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0B25C" w14:textId="77777777" w:rsidR="00941C33" w:rsidRDefault="00941C33" w:rsidP="00941C33">
      <w:pPr>
        <w:jc w:val="center"/>
        <w:rPr>
          <w:b/>
          <w:spacing w:val="6"/>
          <w:sz w:val="32"/>
          <w:szCs w:val="32"/>
        </w:rPr>
      </w:pPr>
    </w:p>
    <w:p w14:paraId="6E9770A0" w14:textId="77777777" w:rsidR="00941C33" w:rsidRDefault="00941C33" w:rsidP="000F3969">
      <w:pPr>
        <w:ind w:firstLine="709"/>
        <w:jc w:val="center"/>
        <w:rPr>
          <w:b/>
          <w:spacing w:val="6"/>
          <w:sz w:val="32"/>
          <w:szCs w:val="32"/>
        </w:rPr>
      </w:pPr>
    </w:p>
    <w:p w14:paraId="42C8980C" w14:textId="77777777" w:rsidR="00E82E6B" w:rsidRDefault="00E82E6B" w:rsidP="00CD4E85">
      <w:pPr>
        <w:ind w:firstLine="709"/>
        <w:jc w:val="both"/>
        <w:rPr>
          <w:b/>
          <w:sz w:val="28"/>
          <w:szCs w:val="28"/>
        </w:rPr>
      </w:pPr>
    </w:p>
    <w:p w14:paraId="247DC9D2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08B43F61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05F027A9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692E3371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2C7866F8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221307AB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4F1A0137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2F69DA45" w14:textId="77777777" w:rsidR="00E7604B" w:rsidRDefault="00E7604B" w:rsidP="00CB76CF">
      <w:pPr>
        <w:jc w:val="both"/>
        <w:rPr>
          <w:b/>
          <w:sz w:val="28"/>
          <w:szCs w:val="28"/>
        </w:rPr>
      </w:pPr>
    </w:p>
    <w:p w14:paraId="168AB96F" w14:textId="77777777" w:rsidR="00E7604B" w:rsidRPr="001F3ABF" w:rsidRDefault="00E7604B" w:rsidP="001A27D7">
      <w:pPr>
        <w:jc w:val="both"/>
        <w:rPr>
          <w:b/>
          <w:sz w:val="28"/>
          <w:szCs w:val="28"/>
        </w:rPr>
      </w:pPr>
    </w:p>
    <w:p w14:paraId="4F0C4CAE" w14:textId="7A29D60B" w:rsidR="00F36FBB" w:rsidRDefault="00B220AD" w:rsidP="00F36FBB">
      <w:pPr>
        <w:jc w:val="center"/>
        <w:rPr>
          <w:b/>
          <w:sz w:val="28"/>
          <w:szCs w:val="28"/>
        </w:rPr>
      </w:pPr>
      <w:bookmarkStart w:id="0" w:name="_Hlk85616962"/>
      <w:bookmarkStart w:id="1" w:name="_Hlk110589463"/>
      <w:bookmarkStart w:id="2" w:name="_Hlk113614662"/>
      <w:r w:rsidRPr="001F3ABF">
        <w:rPr>
          <w:b/>
          <w:bCs/>
          <w:color w:val="auto"/>
          <w:sz w:val="28"/>
          <w:szCs w:val="28"/>
        </w:rPr>
        <w:t xml:space="preserve">Об утверждении предмета охраны </w:t>
      </w:r>
      <w:r w:rsidRPr="001F3ABF">
        <w:rPr>
          <w:b/>
          <w:sz w:val="28"/>
          <w:szCs w:val="28"/>
        </w:rPr>
        <w:t xml:space="preserve">объекта культурного наследия </w:t>
      </w:r>
      <w:r w:rsidR="00F36FBB">
        <w:rPr>
          <w:b/>
          <w:sz w:val="28"/>
          <w:szCs w:val="28"/>
        </w:rPr>
        <w:t>федерального</w:t>
      </w:r>
      <w:r w:rsidRPr="001F3ABF">
        <w:rPr>
          <w:b/>
          <w:sz w:val="28"/>
          <w:szCs w:val="28"/>
        </w:rPr>
        <w:t xml:space="preserve"> значения</w:t>
      </w:r>
      <w:bookmarkStart w:id="3" w:name="_Hlk151623823"/>
      <w:bookmarkStart w:id="4" w:name="_Hlk154071928"/>
      <w:bookmarkEnd w:id="0"/>
      <w:bookmarkEnd w:id="1"/>
      <w:r>
        <w:rPr>
          <w:b/>
          <w:sz w:val="28"/>
          <w:szCs w:val="28"/>
        </w:rPr>
        <w:t xml:space="preserve"> </w:t>
      </w:r>
      <w:r w:rsidR="00F36FBB" w:rsidRPr="00F36FBB">
        <w:rPr>
          <w:b/>
          <w:sz w:val="28"/>
          <w:szCs w:val="28"/>
        </w:rPr>
        <w:t>«Здание Дворянского собрания», 1877 г.</w:t>
      </w:r>
      <w:r w:rsidR="001A27D7" w:rsidRPr="001A27D7">
        <w:rPr>
          <w:b/>
          <w:sz w:val="28"/>
          <w:szCs w:val="28"/>
        </w:rPr>
        <w:t>, расположенного по адресу:</w:t>
      </w:r>
      <w:r w:rsidR="001A27D7">
        <w:rPr>
          <w:b/>
          <w:sz w:val="28"/>
          <w:szCs w:val="28"/>
        </w:rPr>
        <w:t xml:space="preserve"> </w:t>
      </w:r>
      <w:bookmarkEnd w:id="2"/>
      <w:bookmarkEnd w:id="3"/>
      <w:bookmarkEnd w:id="4"/>
      <w:r w:rsidR="00F36FBB" w:rsidRPr="00F36FBB">
        <w:rPr>
          <w:b/>
          <w:sz w:val="28"/>
          <w:szCs w:val="28"/>
        </w:rPr>
        <w:t xml:space="preserve">Курская область, </w:t>
      </w:r>
    </w:p>
    <w:p w14:paraId="7958C57D" w14:textId="1738D401" w:rsidR="00B220AD" w:rsidRDefault="00F36FBB" w:rsidP="00F36FBB">
      <w:pPr>
        <w:jc w:val="center"/>
        <w:rPr>
          <w:b/>
          <w:sz w:val="28"/>
          <w:szCs w:val="28"/>
        </w:rPr>
      </w:pPr>
      <w:r w:rsidRPr="00F36FBB">
        <w:rPr>
          <w:b/>
          <w:sz w:val="28"/>
          <w:szCs w:val="28"/>
        </w:rPr>
        <w:t>город Курск, улица Сонина,</w:t>
      </w:r>
      <w:r>
        <w:rPr>
          <w:b/>
          <w:sz w:val="28"/>
          <w:szCs w:val="28"/>
        </w:rPr>
        <w:t xml:space="preserve"> </w:t>
      </w:r>
      <w:r w:rsidRPr="00F36FBB">
        <w:rPr>
          <w:b/>
          <w:sz w:val="28"/>
          <w:szCs w:val="28"/>
        </w:rPr>
        <w:t>дом 4</w:t>
      </w:r>
    </w:p>
    <w:p w14:paraId="2D10F5DC" w14:textId="77777777" w:rsidR="001A27D7" w:rsidRDefault="001A27D7" w:rsidP="001A27D7">
      <w:pPr>
        <w:jc w:val="center"/>
        <w:rPr>
          <w:b/>
          <w:sz w:val="28"/>
          <w:szCs w:val="28"/>
        </w:rPr>
      </w:pPr>
    </w:p>
    <w:p w14:paraId="75A53F62" w14:textId="77777777" w:rsidR="00B220AD" w:rsidRPr="001F3ABF" w:rsidRDefault="00B220AD" w:rsidP="00B220AD">
      <w:pPr>
        <w:rPr>
          <w:b/>
          <w:bCs/>
          <w:sz w:val="28"/>
          <w:szCs w:val="28"/>
        </w:rPr>
      </w:pPr>
    </w:p>
    <w:p w14:paraId="5F7D91FA" w14:textId="7A40B38C" w:rsidR="00B220AD" w:rsidRPr="001F3ABF" w:rsidRDefault="00B220AD" w:rsidP="00F36FBB">
      <w:pPr>
        <w:ind w:firstLine="709"/>
        <w:jc w:val="both"/>
        <w:rPr>
          <w:sz w:val="28"/>
          <w:szCs w:val="28"/>
        </w:rPr>
      </w:pPr>
      <w:r w:rsidRPr="005B1563">
        <w:rPr>
          <w:sz w:val="28"/>
          <w:szCs w:val="28"/>
        </w:rPr>
        <w:t>В соответствии с Федеральным законом от 25 июня 2002 года          № 73-ФЗ «Об объектах культурного наследия (памятниках истории                         и культуры) народов Российской Федерации»,</w:t>
      </w:r>
      <w:r w:rsidR="001A27D7">
        <w:rPr>
          <w:sz w:val="28"/>
          <w:szCs w:val="28"/>
        </w:rPr>
        <w:t xml:space="preserve"> </w:t>
      </w:r>
      <w:r w:rsidR="001A27D7" w:rsidRPr="001A27D7">
        <w:rPr>
          <w:sz w:val="28"/>
          <w:szCs w:val="28"/>
        </w:rPr>
        <w:t>приказом Министерства культуры Российской Федерации от 13 января 2016 года № 28                            «Об утверждении Порядка определения предмета охраны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 в соответствии со статьей 64 Федерального закона от 25 июня 2002 года № 73-ФЗ «Об объектах культурного наследия (памятниках истории и культуры) народов Российской Федерации», Положением об управлении по государственной охране объектов культурного наследия Курской области, утвержденным</w:t>
      </w:r>
      <w:r w:rsidR="00657AD6">
        <w:rPr>
          <w:sz w:val="28"/>
          <w:szCs w:val="28"/>
        </w:rPr>
        <w:t xml:space="preserve"> </w:t>
      </w:r>
      <w:r w:rsidR="001A27D7" w:rsidRPr="001A27D7">
        <w:rPr>
          <w:sz w:val="28"/>
          <w:szCs w:val="28"/>
        </w:rPr>
        <w:t>постановлением Губернатора Курской области от 15.09.2020 № 274-пг,</w:t>
      </w:r>
      <w:r w:rsidR="00657AD6">
        <w:rPr>
          <w:sz w:val="28"/>
          <w:szCs w:val="28"/>
        </w:rPr>
        <w:t xml:space="preserve">                                          </w:t>
      </w:r>
      <w:r w:rsidR="001A27D7" w:rsidRPr="001A27D7">
        <w:rPr>
          <w:sz w:val="28"/>
          <w:szCs w:val="28"/>
        </w:rPr>
        <w:t>на основании комплексных научных исследований, проведенных</w:t>
      </w:r>
      <w:r w:rsidR="00657AD6">
        <w:rPr>
          <w:sz w:val="28"/>
          <w:szCs w:val="28"/>
        </w:rPr>
        <w:t xml:space="preserve">                                             </w:t>
      </w:r>
      <w:r w:rsidR="001A27D7" w:rsidRPr="001A27D7">
        <w:rPr>
          <w:sz w:val="28"/>
          <w:szCs w:val="28"/>
        </w:rPr>
        <w:t xml:space="preserve">ООО «КУЛЬТРЕСТАВРАЦИЯ» в рамках разработки проектной документации для проведения реставрационных работ по сохранению объекта культурного наследия </w:t>
      </w:r>
      <w:r w:rsidR="00F36FBB" w:rsidRPr="00F36FBB">
        <w:rPr>
          <w:sz w:val="28"/>
          <w:szCs w:val="28"/>
        </w:rPr>
        <w:t>федерального значения «Здание Дворянского собрания», 1877 г., расположенного по адресу: Курская область, город Курск, улица Сонина, дом 4</w:t>
      </w:r>
      <w:r w:rsidR="001A27D7">
        <w:rPr>
          <w:sz w:val="28"/>
          <w:szCs w:val="28"/>
        </w:rPr>
        <w:t xml:space="preserve">, а также в целях </w:t>
      </w:r>
      <w:r w:rsidR="001A27D7" w:rsidRPr="001A27D7">
        <w:rPr>
          <w:sz w:val="28"/>
          <w:szCs w:val="28"/>
        </w:rPr>
        <w:t>упорядочения нормативных правовых актов в сфере сохранения, использования, популяризации и государственной охраны объектов культурного наследия (памятников истории и культуры) народов Российской Федерации</w:t>
      </w:r>
      <w:r w:rsidR="001A27D7">
        <w:rPr>
          <w:sz w:val="28"/>
          <w:szCs w:val="28"/>
        </w:rPr>
        <w:t>, расположенных на территории Курской области</w:t>
      </w:r>
      <w:r w:rsidRPr="005B1563">
        <w:rPr>
          <w:sz w:val="28"/>
          <w:szCs w:val="28"/>
        </w:rPr>
        <w:t>, ПРИКАЗЫВАЮ:</w:t>
      </w:r>
    </w:p>
    <w:p w14:paraId="6F561BEE" w14:textId="19DDE289" w:rsidR="00B220AD" w:rsidRPr="00F36FBB" w:rsidRDefault="00B220AD" w:rsidP="00F36FBB">
      <w:pPr>
        <w:ind w:firstLine="709"/>
        <w:jc w:val="both"/>
        <w:rPr>
          <w:sz w:val="28"/>
          <w:szCs w:val="28"/>
        </w:rPr>
      </w:pPr>
      <w:r w:rsidRPr="001F3ABF">
        <w:rPr>
          <w:sz w:val="28"/>
          <w:szCs w:val="28"/>
        </w:rPr>
        <w:t>1.</w:t>
      </w:r>
      <w:r w:rsidR="003815E9">
        <w:rPr>
          <w:sz w:val="28"/>
          <w:szCs w:val="28"/>
        </w:rPr>
        <w:t> </w:t>
      </w:r>
      <w:r w:rsidRPr="001F3ABF">
        <w:rPr>
          <w:color w:val="auto"/>
          <w:sz w:val="28"/>
          <w:szCs w:val="28"/>
        </w:rPr>
        <w:t xml:space="preserve">Утвердить прилагаемый предмет охраны </w:t>
      </w:r>
      <w:r w:rsidRPr="001F3ABF">
        <w:rPr>
          <w:sz w:val="28"/>
          <w:szCs w:val="28"/>
        </w:rPr>
        <w:t xml:space="preserve">объекта культурного наследия </w:t>
      </w:r>
      <w:r w:rsidR="00F36FBB" w:rsidRPr="00F36FBB">
        <w:rPr>
          <w:sz w:val="28"/>
          <w:szCs w:val="28"/>
        </w:rPr>
        <w:t xml:space="preserve">федерального значения «Здание Дворянского собрания», 1877 г., </w:t>
      </w:r>
      <w:r w:rsidR="00F36FBB" w:rsidRPr="00F36FBB">
        <w:rPr>
          <w:sz w:val="28"/>
          <w:szCs w:val="28"/>
        </w:rPr>
        <w:lastRenderedPageBreak/>
        <w:t>расположенного по адресу: Курская область, город Курск, улица Сонина, дом 4</w:t>
      </w:r>
      <w:r w:rsidRPr="001F3ABF">
        <w:rPr>
          <w:color w:val="auto"/>
          <w:sz w:val="28"/>
          <w:szCs w:val="28"/>
        </w:rPr>
        <w:t>.</w:t>
      </w:r>
    </w:p>
    <w:p w14:paraId="682DCF73" w14:textId="2674B96A" w:rsidR="001A27D7" w:rsidRDefault="001A27D7" w:rsidP="00F36FBB">
      <w:pPr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2. Признать утратившим силу приказ </w:t>
      </w:r>
      <w:r w:rsidRPr="001A27D7">
        <w:rPr>
          <w:sz w:val="28"/>
          <w:szCs w:val="28"/>
        </w:rPr>
        <w:t>управления Администрации</w:t>
      </w:r>
      <w:r>
        <w:rPr>
          <w:sz w:val="28"/>
          <w:szCs w:val="28"/>
        </w:rPr>
        <w:t xml:space="preserve"> </w:t>
      </w:r>
      <w:r w:rsidRPr="001A27D7">
        <w:rPr>
          <w:sz w:val="28"/>
          <w:szCs w:val="28"/>
        </w:rPr>
        <w:t>Курской области по охране объектов культурного наследия</w:t>
      </w:r>
      <w:r>
        <w:rPr>
          <w:sz w:val="28"/>
          <w:szCs w:val="28"/>
        </w:rPr>
        <w:t xml:space="preserve"> </w:t>
      </w:r>
      <w:r w:rsidRPr="001A27D7">
        <w:rPr>
          <w:sz w:val="28"/>
          <w:szCs w:val="28"/>
        </w:rPr>
        <w:t xml:space="preserve">от </w:t>
      </w:r>
      <w:r w:rsidR="00F36FBB">
        <w:rPr>
          <w:sz w:val="28"/>
          <w:szCs w:val="28"/>
        </w:rPr>
        <w:t>08.10.2018</w:t>
      </w:r>
      <w:r w:rsidRPr="001A27D7">
        <w:rPr>
          <w:sz w:val="28"/>
          <w:szCs w:val="28"/>
        </w:rPr>
        <w:t xml:space="preserve"> № </w:t>
      </w:r>
      <w:r w:rsidR="00F36FBB">
        <w:rPr>
          <w:sz w:val="28"/>
          <w:szCs w:val="28"/>
        </w:rPr>
        <w:t>24</w:t>
      </w:r>
      <w:r w:rsidRPr="001A27D7">
        <w:rPr>
          <w:sz w:val="28"/>
          <w:szCs w:val="28"/>
        </w:rPr>
        <w:t>-п</w:t>
      </w:r>
      <w:r>
        <w:rPr>
          <w:sz w:val="28"/>
          <w:szCs w:val="28"/>
        </w:rPr>
        <w:t xml:space="preserve"> «Об </w:t>
      </w:r>
      <w:r w:rsidRPr="001A27D7">
        <w:rPr>
          <w:sz w:val="28"/>
          <w:szCs w:val="28"/>
        </w:rPr>
        <w:t xml:space="preserve">утверждении предмета охраны объекта культурного наследия </w:t>
      </w:r>
      <w:r w:rsidR="00F36FBB" w:rsidRPr="00F36FBB">
        <w:rPr>
          <w:sz w:val="28"/>
          <w:szCs w:val="28"/>
        </w:rPr>
        <w:t>федерального значения «Здание Дворянского собрания», 1877 г.</w:t>
      </w:r>
      <w:r w:rsidR="00F36FBB">
        <w:rPr>
          <w:sz w:val="28"/>
          <w:szCs w:val="28"/>
        </w:rPr>
        <w:t xml:space="preserve"> (</w:t>
      </w:r>
      <w:r w:rsidR="00F36FBB" w:rsidRPr="00F36FBB">
        <w:rPr>
          <w:sz w:val="28"/>
          <w:szCs w:val="28"/>
        </w:rPr>
        <w:t>Курская область, г</w:t>
      </w:r>
      <w:r w:rsidR="00F36FBB">
        <w:rPr>
          <w:sz w:val="28"/>
          <w:szCs w:val="28"/>
        </w:rPr>
        <w:t>.</w:t>
      </w:r>
      <w:r w:rsidR="00F36FBB" w:rsidRPr="00F36FBB">
        <w:rPr>
          <w:sz w:val="28"/>
          <w:szCs w:val="28"/>
        </w:rPr>
        <w:t xml:space="preserve"> Курск, ул</w:t>
      </w:r>
      <w:r w:rsidR="00F36FBB">
        <w:rPr>
          <w:sz w:val="28"/>
          <w:szCs w:val="28"/>
        </w:rPr>
        <w:t>.</w:t>
      </w:r>
      <w:r w:rsidR="00F36FBB" w:rsidRPr="00F36FBB">
        <w:rPr>
          <w:sz w:val="28"/>
          <w:szCs w:val="28"/>
        </w:rPr>
        <w:t xml:space="preserve"> Сонина, 4</w:t>
      </w:r>
      <w:r w:rsidR="00F36FBB">
        <w:rPr>
          <w:sz w:val="28"/>
          <w:szCs w:val="28"/>
        </w:rPr>
        <w:t>)</w:t>
      </w:r>
      <w:r>
        <w:rPr>
          <w:sz w:val="28"/>
          <w:szCs w:val="28"/>
        </w:rPr>
        <w:t>».</w:t>
      </w:r>
    </w:p>
    <w:p w14:paraId="4FCA0407" w14:textId="4C39BBAF" w:rsidR="001A27D7" w:rsidRPr="00AB1672" w:rsidRDefault="001A27D7" w:rsidP="00AB16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Pr="001A27D7">
        <w:rPr>
          <w:sz w:val="28"/>
          <w:szCs w:val="28"/>
        </w:rPr>
        <w:t xml:space="preserve">Отделу разрешительной документации и учета объектов культурного наследия управления по государственной охране объектов культурного наследия Курской области обеспечить внесение </w:t>
      </w:r>
      <w:r>
        <w:rPr>
          <w:sz w:val="28"/>
          <w:szCs w:val="28"/>
        </w:rPr>
        <w:t xml:space="preserve">соответствующих </w:t>
      </w:r>
      <w:r w:rsidR="00AB1672">
        <w:rPr>
          <w:sz w:val="28"/>
          <w:szCs w:val="28"/>
        </w:rPr>
        <w:t>изменений</w:t>
      </w:r>
      <w:r w:rsidRPr="001A27D7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557A59D1" w14:textId="2B468A70" w:rsidR="00B220AD" w:rsidRPr="001F3ABF" w:rsidRDefault="00AB1672" w:rsidP="00B220AD">
      <w:pPr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="00B220AD" w:rsidRPr="001F3ABF">
        <w:rPr>
          <w:color w:val="auto"/>
          <w:sz w:val="28"/>
          <w:szCs w:val="28"/>
        </w:rPr>
        <w:t>.</w:t>
      </w:r>
      <w:r w:rsidR="00B220AD">
        <w:rPr>
          <w:color w:val="auto"/>
          <w:sz w:val="28"/>
          <w:szCs w:val="28"/>
        </w:rPr>
        <w:t> </w:t>
      </w:r>
      <w:r w:rsidR="00B220AD" w:rsidRPr="001F3ABF">
        <w:rPr>
          <w:sz w:val="28"/>
          <w:szCs w:val="28"/>
        </w:rPr>
        <w:t xml:space="preserve">Контроль за исполнением настоящего приказа возложить </w:t>
      </w:r>
      <w:r w:rsidR="00B220AD">
        <w:rPr>
          <w:sz w:val="28"/>
          <w:szCs w:val="28"/>
        </w:rPr>
        <w:t xml:space="preserve">                        </w:t>
      </w:r>
      <w:r w:rsidR="00B220AD" w:rsidRPr="001F3ABF">
        <w:rPr>
          <w:sz w:val="28"/>
          <w:szCs w:val="28"/>
        </w:rPr>
        <w:t xml:space="preserve">на начальника </w:t>
      </w:r>
      <w:r w:rsidR="003815E9">
        <w:rPr>
          <w:sz w:val="28"/>
          <w:szCs w:val="28"/>
        </w:rPr>
        <w:t>отдела</w:t>
      </w:r>
      <w:r w:rsidR="00B220AD" w:rsidRPr="001F3ABF">
        <w:rPr>
          <w:sz w:val="28"/>
          <w:szCs w:val="28"/>
        </w:rPr>
        <w:t xml:space="preserve"> разрешительной документации и учета объектов культурного наследия </w:t>
      </w:r>
      <w:r w:rsidR="003815E9">
        <w:rPr>
          <w:sz w:val="28"/>
          <w:szCs w:val="28"/>
        </w:rPr>
        <w:t>управления</w:t>
      </w:r>
      <w:r w:rsidR="00B220AD">
        <w:rPr>
          <w:sz w:val="28"/>
          <w:szCs w:val="28"/>
        </w:rPr>
        <w:t xml:space="preserve"> по государственной</w:t>
      </w:r>
      <w:r w:rsidR="00B220AD" w:rsidRPr="001F3ABF">
        <w:rPr>
          <w:sz w:val="28"/>
          <w:szCs w:val="28"/>
        </w:rPr>
        <w:t xml:space="preserve"> охране объектов культурного наследия Курской области А.И. Куткову.</w:t>
      </w:r>
    </w:p>
    <w:p w14:paraId="07909CA9" w14:textId="448BB6C6" w:rsidR="00570DB4" w:rsidRDefault="00AB1672" w:rsidP="00570D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B220AD" w:rsidRPr="001F3ABF">
        <w:rPr>
          <w:sz w:val="28"/>
          <w:szCs w:val="28"/>
        </w:rPr>
        <w:t>. Приказ вступает в силу со дня его подписания.</w:t>
      </w:r>
    </w:p>
    <w:p w14:paraId="63C6898F" w14:textId="77777777" w:rsidR="00B220AD" w:rsidRPr="001F3ABF" w:rsidRDefault="00B220AD" w:rsidP="00B220AD">
      <w:pPr>
        <w:ind w:firstLine="709"/>
        <w:jc w:val="both"/>
        <w:rPr>
          <w:sz w:val="28"/>
          <w:szCs w:val="28"/>
        </w:rPr>
      </w:pPr>
    </w:p>
    <w:p w14:paraId="52981986" w14:textId="77777777" w:rsidR="00B220AD" w:rsidRDefault="00B220AD" w:rsidP="00B220AD">
      <w:pPr>
        <w:jc w:val="both"/>
        <w:rPr>
          <w:sz w:val="28"/>
          <w:szCs w:val="28"/>
        </w:rPr>
      </w:pPr>
    </w:p>
    <w:p w14:paraId="30181D12" w14:textId="77777777" w:rsidR="00B220AD" w:rsidRPr="001F3ABF" w:rsidRDefault="00B220AD" w:rsidP="00B220AD">
      <w:pPr>
        <w:jc w:val="both"/>
        <w:rPr>
          <w:sz w:val="28"/>
          <w:szCs w:val="28"/>
        </w:rPr>
      </w:pPr>
    </w:p>
    <w:p w14:paraId="28200AE4" w14:textId="77777777" w:rsidR="00B220AD" w:rsidRDefault="00B220AD" w:rsidP="00B220AD">
      <w:pPr>
        <w:rPr>
          <w:sz w:val="28"/>
          <w:szCs w:val="28"/>
        </w:rPr>
      </w:pPr>
      <w:r>
        <w:rPr>
          <w:sz w:val="28"/>
          <w:szCs w:val="28"/>
        </w:rPr>
        <w:t xml:space="preserve">Начальник управления                         </w:t>
      </w:r>
      <w:r w:rsidRPr="001F3ABF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</w:t>
      </w:r>
      <w:r w:rsidRPr="001F3ABF">
        <w:rPr>
          <w:sz w:val="28"/>
          <w:szCs w:val="28"/>
        </w:rPr>
        <w:t xml:space="preserve">    </w:t>
      </w:r>
      <w:r>
        <w:rPr>
          <w:sz w:val="28"/>
          <w:szCs w:val="28"/>
        </w:rPr>
        <w:t>И.Г. Аникеева</w:t>
      </w:r>
    </w:p>
    <w:p w14:paraId="07CCCC60" w14:textId="77777777" w:rsidR="00AB1672" w:rsidRDefault="00AB1672" w:rsidP="00B220AD">
      <w:pPr>
        <w:rPr>
          <w:sz w:val="28"/>
          <w:szCs w:val="28"/>
        </w:rPr>
      </w:pPr>
    </w:p>
    <w:p w14:paraId="7FB75733" w14:textId="77777777" w:rsidR="00AB1672" w:rsidRDefault="00AB1672" w:rsidP="00B220AD">
      <w:pPr>
        <w:rPr>
          <w:sz w:val="28"/>
          <w:szCs w:val="28"/>
        </w:rPr>
      </w:pPr>
    </w:p>
    <w:p w14:paraId="0D4E5956" w14:textId="77777777" w:rsidR="00AB1672" w:rsidRDefault="00AB1672" w:rsidP="00B220AD">
      <w:pPr>
        <w:rPr>
          <w:sz w:val="28"/>
          <w:szCs w:val="28"/>
        </w:rPr>
      </w:pPr>
    </w:p>
    <w:p w14:paraId="71EAD843" w14:textId="77777777" w:rsidR="00AB1672" w:rsidRDefault="00AB1672" w:rsidP="00B220AD">
      <w:pPr>
        <w:rPr>
          <w:sz w:val="28"/>
          <w:szCs w:val="28"/>
        </w:rPr>
      </w:pPr>
    </w:p>
    <w:p w14:paraId="56C9D7D5" w14:textId="77777777" w:rsidR="00AB1672" w:rsidRDefault="00AB1672" w:rsidP="00B220AD">
      <w:pPr>
        <w:rPr>
          <w:sz w:val="28"/>
          <w:szCs w:val="28"/>
        </w:rPr>
      </w:pPr>
    </w:p>
    <w:p w14:paraId="34830B36" w14:textId="77777777" w:rsidR="00AB1672" w:rsidRDefault="00AB1672" w:rsidP="00B220AD">
      <w:pPr>
        <w:rPr>
          <w:sz w:val="28"/>
          <w:szCs w:val="28"/>
        </w:rPr>
      </w:pPr>
    </w:p>
    <w:p w14:paraId="393E0FCF" w14:textId="77777777" w:rsidR="00AB1672" w:rsidRDefault="00AB1672" w:rsidP="00B220AD">
      <w:pPr>
        <w:rPr>
          <w:sz w:val="28"/>
          <w:szCs w:val="28"/>
        </w:rPr>
      </w:pPr>
    </w:p>
    <w:p w14:paraId="72522AE1" w14:textId="77777777" w:rsidR="00AB1672" w:rsidRDefault="00AB1672" w:rsidP="00B220AD">
      <w:pPr>
        <w:rPr>
          <w:sz w:val="28"/>
          <w:szCs w:val="28"/>
        </w:rPr>
      </w:pPr>
    </w:p>
    <w:p w14:paraId="28156F8C" w14:textId="77777777" w:rsidR="00AB1672" w:rsidRDefault="00AB1672" w:rsidP="00B220AD">
      <w:pPr>
        <w:rPr>
          <w:sz w:val="28"/>
          <w:szCs w:val="28"/>
        </w:rPr>
      </w:pPr>
    </w:p>
    <w:p w14:paraId="188B7162" w14:textId="77777777" w:rsidR="00AB1672" w:rsidRDefault="00AB1672" w:rsidP="00B220AD">
      <w:pPr>
        <w:rPr>
          <w:sz w:val="28"/>
          <w:szCs w:val="28"/>
        </w:rPr>
      </w:pPr>
    </w:p>
    <w:p w14:paraId="0DD3C777" w14:textId="77777777" w:rsidR="00AB1672" w:rsidRDefault="00AB1672" w:rsidP="00B220AD">
      <w:pPr>
        <w:rPr>
          <w:sz w:val="28"/>
          <w:szCs w:val="28"/>
        </w:rPr>
      </w:pPr>
    </w:p>
    <w:p w14:paraId="2AA1C3F0" w14:textId="77777777" w:rsidR="00AB1672" w:rsidRDefault="00AB1672" w:rsidP="00B220AD">
      <w:pPr>
        <w:rPr>
          <w:sz w:val="28"/>
          <w:szCs w:val="28"/>
        </w:rPr>
      </w:pPr>
    </w:p>
    <w:p w14:paraId="1B30E417" w14:textId="77777777" w:rsidR="00AB1672" w:rsidRDefault="00AB1672" w:rsidP="00B220AD">
      <w:pPr>
        <w:rPr>
          <w:sz w:val="28"/>
          <w:szCs w:val="28"/>
        </w:rPr>
      </w:pPr>
    </w:p>
    <w:p w14:paraId="67DC9CE5" w14:textId="77777777" w:rsidR="00AB1672" w:rsidRDefault="00AB1672" w:rsidP="00B220AD">
      <w:pPr>
        <w:rPr>
          <w:sz w:val="28"/>
          <w:szCs w:val="28"/>
        </w:rPr>
      </w:pPr>
    </w:p>
    <w:p w14:paraId="4FC64819" w14:textId="77777777" w:rsidR="00AB1672" w:rsidRDefault="00AB1672" w:rsidP="00B220AD">
      <w:pPr>
        <w:rPr>
          <w:sz w:val="28"/>
          <w:szCs w:val="28"/>
        </w:rPr>
      </w:pPr>
    </w:p>
    <w:p w14:paraId="241115BF" w14:textId="77777777" w:rsidR="00AB1672" w:rsidRDefault="00AB1672" w:rsidP="00B220AD">
      <w:pPr>
        <w:rPr>
          <w:sz w:val="27"/>
          <w:szCs w:val="27"/>
        </w:rPr>
      </w:pPr>
    </w:p>
    <w:p w14:paraId="12FF3789" w14:textId="77777777" w:rsidR="003615D4" w:rsidRDefault="003615D4" w:rsidP="00B220AD">
      <w:pPr>
        <w:rPr>
          <w:sz w:val="27"/>
          <w:szCs w:val="27"/>
        </w:rPr>
      </w:pPr>
    </w:p>
    <w:p w14:paraId="6CF5B48D" w14:textId="0C0D5C00" w:rsidR="00800DE6" w:rsidRDefault="00800DE6" w:rsidP="0098141E">
      <w:pPr>
        <w:rPr>
          <w:sz w:val="27"/>
          <w:szCs w:val="27"/>
        </w:rPr>
      </w:pPr>
    </w:p>
    <w:p w14:paraId="778F2684" w14:textId="49C590D6" w:rsidR="00CB76CF" w:rsidRDefault="00CB76CF" w:rsidP="0098141E">
      <w:pPr>
        <w:rPr>
          <w:sz w:val="27"/>
          <w:szCs w:val="27"/>
        </w:rPr>
      </w:pPr>
    </w:p>
    <w:p w14:paraId="5E28FA6E" w14:textId="77777777" w:rsidR="00B220AD" w:rsidRDefault="00B220AD" w:rsidP="0098141E">
      <w:pPr>
        <w:rPr>
          <w:sz w:val="27"/>
          <w:szCs w:val="27"/>
        </w:rPr>
      </w:pPr>
    </w:p>
    <w:p w14:paraId="41117B30" w14:textId="77777777" w:rsidR="00694373" w:rsidRDefault="00694373" w:rsidP="0098141E">
      <w:pPr>
        <w:rPr>
          <w:sz w:val="27"/>
          <w:szCs w:val="27"/>
        </w:rPr>
      </w:pPr>
    </w:p>
    <w:p w14:paraId="573C1A59" w14:textId="77777777" w:rsidR="00570DB4" w:rsidRDefault="00570DB4" w:rsidP="0098141E">
      <w:pPr>
        <w:rPr>
          <w:sz w:val="27"/>
          <w:szCs w:val="27"/>
        </w:rPr>
      </w:pPr>
    </w:p>
    <w:p w14:paraId="2DDF251F" w14:textId="77777777" w:rsidR="00AE29BF" w:rsidRPr="0098141E" w:rsidRDefault="00AE29BF" w:rsidP="0098141E">
      <w:pPr>
        <w:rPr>
          <w:sz w:val="27"/>
          <w:szCs w:val="27"/>
        </w:rPr>
      </w:pPr>
    </w:p>
    <w:p w14:paraId="23450678" w14:textId="64B049B3" w:rsidR="001935B4" w:rsidRPr="00606D02" w:rsidRDefault="001935B4" w:rsidP="001935B4">
      <w:pPr>
        <w:ind w:left="4253"/>
        <w:jc w:val="center"/>
        <w:rPr>
          <w:sz w:val="28"/>
        </w:rPr>
      </w:pPr>
      <w:r w:rsidRPr="00606D02">
        <w:rPr>
          <w:sz w:val="28"/>
        </w:rPr>
        <w:lastRenderedPageBreak/>
        <w:t>УТВЕРЖДЕН</w:t>
      </w:r>
    </w:p>
    <w:p w14:paraId="47B308F6" w14:textId="4B2D2B05" w:rsidR="00346F63" w:rsidRDefault="001935B4" w:rsidP="001935B4">
      <w:pPr>
        <w:ind w:left="4253"/>
        <w:jc w:val="center"/>
        <w:rPr>
          <w:sz w:val="28"/>
        </w:rPr>
      </w:pPr>
      <w:r w:rsidRPr="00606D02">
        <w:rPr>
          <w:sz w:val="28"/>
        </w:rPr>
        <w:t xml:space="preserve">приказом </w:t>
      </w:r>
      <w:r w:rsidR="00522F69">
        <w:rPr>
          <w:sz w:val="28"/>
        </w:rPr>
        <w:t>управления</w:t>
      </w:r>
    </w:p>
    <w:p w14:paraId="2A15F4AC" w14:textId="5FA7E96E" w:rsidR="001935B4" w:rsidRDefault="00346F63" w:rsidP="001935B4">
      <w:pPr>
        <w:ind w:left="4253"/>
        <w:jc w:val="center"/>
        <w:rPr>
          <w:sz w:val="28"/>
        </w:rPr>
      </w:pPr>
      <w:r>
        <w:rPr>
          <w:sz w:val="28"/>
        </w:rPr>
        <w:t xml:space="preserve"> по государственной</w:t>
      </w:r>
      <w:r w:rsidR="001935B4" w:rsidRPr="00606D02">
        <w:rPr>
          <w:sz w:val="28"/>
        </w:rPr>
        <w:t xml:space="preserve"> охране </w:t>
      </w:r>
    </w:p>
    <w:p w14:paraId="2758447A" w14:textId="77777777" w:rsidR="001935B4" w:rsidRDefault="001935B4" w:rsidP="001935B4">
      <w:pPr>
        <w:ind w:left="4253"/>
        <w:jc w:val="center"/>
        <w:rPr>
          <w:sz w:val="28"/>
        </w:rPr>
      </w:pPr>
      <w:r w:rsidRPr="00606D02">
        <w:rPr>
          <w:sz w:val="28"/>
        </w:rPr>
        <w:t>объектов культурного наследия</w:t>
      </w:r>
    </w:p>
    <w:p w14:paraId="0047B592" w14:textId="77777777" w:rsidR="001935B4" w:rsidRPr="00606D02" w:rsidRDefault="001935B4" w:rsidP="001935B4">
      <w:pPr>
        <w:ind w:left="4253"/>
        <w:jc w:val="center"/>
        <w:rPr>
          <w:sz w:val="28"/>
        </w:rPr>
      </w:pPr>
      <w:r>
        <w:rPr>
          <w:sz w:val="28"/>
        </w:rPr>
        <w:t>Курской области</w:t>
      </w:r>
    </w:p>
    <w:p w14:paraId="4C033895" w14:textId="34B46CAE" w:rsidR="00C60F12" w:rsidRDefault="001935B4" w:rsidP="00622224">
      <w:pPr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                                                                    от _________________ №________</w:t>
      </w:r>
    </w:p>
    <w:p w14:paraId="498D67D9" w14:textId="77777777" w:rsidR="006E19D9" w:rsidRDefault="006E19D9" w:rsidP="00E857D2">
      <w:pPr>
        <w:jc w:val="center"/>
        <w:rPr>
          <w:rFonts w:ascii="XO Thames" w:hAnsi="XO Thames"/>
          <w:b/>
          <w:sz w:val="28"/>
        </w:rPr>
      </w:pPr>
    </w:p>
    <w:p w14:paraId="0D3765BE" w14:textId="77777777" w:rsidR="001F586B" w:rsidRDefault="001F586B" w:rsidP="00E857D2">
      <w:pPr>
        <w:jc w:val="center"/>
        <w:rPr>
          <w:rFonts w:ascii="XO Thames" w:hAnsi="XO Thames"/>
          <w:b/>
          <w:sz w:val="28"/>
        </w:rPr>
      </w:pPr>
    </w:p>
    <w:p w14:paraId="45401298" w14:textId="77777777" w:rsidR="00B220AD" w:rsidRDefault="00B220AD" w:rsidP="00B220AD">
      <w:pPr>
        <w:jc w:val="center"/>
        <w:rPr>
          <w:rFonts w:ascii="XO Thames" w:hAnsi="XO Thames"/>
          <w:b/>
          <w:sz w:val="28"/>
        </w:rPr>
      </w:pPr>
      <w:r>
        <w:rPr>
          <w:rFonts w:ascii="XO Thames" w:hAnsi="XO Thames"/>
          <w:b/>
          <w:sz w:val="28"/>
        </w:rPr>
        <w:t>ПРЕДМЕТ ОХРАНЫ</w:t>
      </w:r>
    </w:p>
    <w:p w14:paraId="3C3BFBF3" w14:textId="77777777" w:rsidR="003615D4" w:rsidRDefault="00B220AD" w:rsidP="003615D4">
      <w:pPr>
        <w:jc w:val="center"/>
        <w:rPr>
          <w:rFonts w:ascii="XO Thames" w:hAnsi="XO Thames"/>
          <w:b/>
          <w:sz w:val="28"/>
          <w:szCs w:val="28"/>
        </w:rPr>
      </w:pPr>
      <w:bookmarkStart w:id="5" w:name="_Hlk115271227"/>
      <w:r w:rsidRPr="00E32555">
        <w:rPr>
          <w:rFonts w:ascii="XO Thames" w:hAnsi="XO Thames"/>
          <w:b/>
          <w:sz w:val="28"/>
          <w:szCs w:val="28"/>
        </w:rPr>
        <w:t xml:space="preserve">объекта культурного наследия </w:t>
      </w:r>
      <w:bookmarkStart w:id="6" w:name="_Hlk216338482"/>
      <w:bookmarkEnd w:id="5"/>
      <w:r w:rsidR="003615D4" w:rsidRPr="003615D4">
        <w:rPr>
          <w:rFonts w:ascii="XO Thames" w:hAnsi="XO Thames"/>
          <w:b/>
          <w:sz w:val="28"/>
          <w:szCs w:val="28"/>
        </w:rPr>
        <w:t xml:space="preserve">федерального значения </w:t>
      </w:r>
    </w:p>
    <w:p w14:paraId="201E35F1" w14:textId="77777777" w:rsidR="003615D4" w:rsidRDefault="003615D4" w:rsidP="003615D4">
      <w:pPr>
        <w:jc w:val="center"/>
        <w:rPr>
          <w:rFonts w:ascii="XO Thames" w:hAnsi="XO Thames"/>
          <w:b/>
          <w:sz w:val="28"/>
          <w:szCs w:val="28"/>
        </w:rPr>
      </w:pPr>
      <w:r w:rsidRPr="003615D4">
        <w:rPr>
          <w:rFonts w:ascii="XO Thames" w:hAnsi="XO Thames"/>
          <w:b/>
          <w:sz w:val="28"/>
          <w:szCs w:val="28"/>
        </w:rPr>
        <w:t xml:space="preserve">«Здание Дворянского собрания», 1877 г., </w:t>
      </w:r>
    </w:p>
    <w:p w14:paraId="2C7B6C49" w14:textId="77777777" w:rsidR="003615D4" w:rsidRDefault="003615D4" w:rsidP="003615D4">
      <w:pPr>
        <w:jc w:val="center"/>
        <w:rPr>
          <w:rFonts w:ascii="XO Thames" w:hAnsi="XO Thames"/>
          <w:b/>
          <w:sz w:val="28"/>
          <w:szCs w:val="28"/>
        </w:rPr>
      </w:pPr>
      <w:r w:rsidRPr="003615D4">
        <w:rPr>
          <w:rFonts w:ascii="XO Thames" w:hAnsi="XO Thames"/>
          <w:b/>
          <w:sz w:val="28"/>
          <w:szCs w:val="28"/>
        </w:rPr>
        <w:t xml:space="preserve">расположенного по адресу: Курская область, </w:t>
      </w:r>
    </w:p>
    <w:p w14:paraId="0B1D4162" w14:textId="15F5F8F3" w:rsidR="00B220AD" w:rsidRPr="003615D4" w:rsidRDefault="003615D4" w:rsidP="003615D4">
      <w:pPr>
        <w:jc w:val="center"/>
        <w:rPr>
          <w:rFonts w:ascii="XO Thames" w:hAnsi="XO Thames"/>
          <w:b/>
          <w:sz w:val="28"/>
          <w:szCs w:val="28"/>
        </w:rPr>
      </w:pPr>
      <w:r w:rsidRPr="003615D4">
        <w:rPr>
          <w:rFonts w:ascii="XO Thames" w:hAnsi="XO Thames"/>
          <w:b/>
          <w:sz w:val="28"/>
          <w:szCs w:val="28"/>
        </w:rPr>
        <w:t>город Курск, улица Сонина, дом 4</w:t>
      </w:r>
      <w:bookmarkEnd w:id="6"/>
    </w:p>
    <w:p w14:paraId="7C62107C" w14:textId="77777777" w:rsidR="00B220AD" w:rsidRDefault="00B220AD" w:rsidP="00B220AD">
      <w:pPr>
        <w:jc w:val="both"/>
        <w:rPr>
          <w:b/>
          <w:bCs/>
          <w:color w:val="auto"/>
          <w:sz w:val="28"/>
          <w:szCs w:val="28"/>
        </w:rPr>
      </w:pPr>
    </w:p>
    <w:p w14:paraId="093F8A74" w14:textId="77777777" w:rsidR="003E6035" w:rsidRDefault="003E6035" w:rsidP="003E6035">
      <w:pPr>
        <w:ind w:firstLine="709"/>
        <w:jc w:val="both"/>
        <w:rPr>
          <w:b/>
          <w:bCs/>
          <w:sz w:val="28"/>
          <w:szCs w:val="28"/>
        </w:rPr>
      </w:pPr>
      <w:r w:rsidRPr="003E6035">
        <w:rPr>
          <w:b/>
          <w:bCs/>
          <w:sz w:val="28"/>
          <w:szCs w:val="28"/>
        </w:rPr>
        <w:t>Градостроительные характеристики:</w:t>
      </w:r>
    </w:p>
    <w:p w14:paraId="7E83E1D3" w14:textId="77777777" w:rsidR="003E6035" w:rsidRDefault="003E6035" w:rsidP="003E60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3E6035">
        <w:rPr>
          <w:sz w:val="28"/>
          <w:szCs w:val="28"/>
        </w:rPr>
        <w:t>естоположение объекта культурного наследия федерального значения «Здание Дворянского собрания», 1877 г.</w:t>
      </w:r>
      <w:r>
        <w:rPr>
          <w:sz w:val="28"/>
          <w:szCs w:val="28"/>
        </w:rPr>
        <w:t>,</w:t>
      </w:r>
      <w:r w:rsidRPr="003E6035">
        <w:rPr>
          <w:sz w:val="28"/>
          <w:szCs w:val="28"/>
        </w:rPr>
        <w:t xml:space="preserve"> на одной из главных исторических улиц – ул. Сонина г. Курска.</w:t>
      </w:r>
    </w:p>
    <w:p w14:paraId="1AD28FD7" w14:textId="34984D40" w:rsidR="003E6035" w:rsidRDefault="003E6035" w:rsidP="003E6035">
      <w:pPr>
        <w:ind w:firstLine="709"/>
        <w:jc w:val="both"/>
        <w:rPr>
          <w:sz w:val="28"/>
          <w:szCs w:val="28"/>
        </w:rPr>
      </w:pPr>
      <w:r w:rsidRPr="003E6035">
        <w:rPr>
          <w:sz w:val="28"/>
          <w:szCs w:val="28"/>
        </w:rPr>
        <w:t>Монументальная выразительная композиция здания является ценным сомасшта</w:t>
      </w:r>
      <w:r>
        <w:rPr>
          <w:sz w:val="28"/>
          <w:szCs w:val="28"/>
        </w:rPr>
        <w:t>бным</w:t>
      </w:r>
      <w:r w:rsidRPr="003E603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3E6035">
        <w:rPr>
          <w:sz w:val="28"/>
          <w:szCs w:val="28"/>
        </w:rPr>
        <w:t>гармоничным элементом архитектурного ансамбля центральной части города.</w:t>
      </w:r>
    </w:p>
    <w:p w14:paraId="0AEA5BC1" w14:textId="77777777" w:rsidR="003E6035" w:rsidRDefault="003E6035" w:rsidP="003E6035">
      <w:pPr>
        <w:ind w:firstLine="709"/>
        <w:jc w:val="both"/>
        <w:rPr>
          <w:sz w:val="28"/>
          <w:szCs w:val="28"/>
        </w:rPr>
      </w:pPr>
      <w:r w:rsidRPr="003E6035">
        <w:rPr>
          <w:sz w:val="28"/>
          <w:szCs w:val="28"/>
        </w:rPr>
        <w:t>Визуальные связи здания создают и сохраняют ценные исторические панорамы историческог</w:t>
      </w:r>
      <w:r>
        <w:rPr>
          <w:sz w:val="28"/>
          <w:szCs w:val="28"/>
        </w:rPr>
        <w:t>о</w:t>
      </w:r>
      <w:r w:rsidRPr="003E6035">
        <w:rPr>
          <w:sz w:val="28"/>
          <w:szCs w:val="28"/>
        </w:rPr>
        <w:t xml:space="preserve"> ядра города Курска.</w:t>
      </w:r>
    </w:p>
    <w:p w14:paraId="0980604D" w14:textId="4E0758E6" w:rsidR="003E6035" w:rsidRPr="003E6035" w:rsidRDefault="003E6035" w:rsidP="003E6035">
      <w:pPr>
        <w:ind w:firstLine="709"/>
        <w:jc w:val="both"/>
        <w:rPr>
          <w:b/>
          <w:bCs/>
          <w:sz w:val="28"/>
          <w:szCs w:val="28"/>
        </w:rPr>
      </w:pPr>
      <w:r w:rsidRPr="003E6035">
        <w:rPr>
          <w:b/>
          <w:bCs/>
          <w:sz w:val="28"/>
          <w:szCs w:val="28"/>
        </w:rPr>
        <w:t xml:space="preserve">Исторические особенности: </w:t>
      </w:r>
    </w:p>
    <w:p w14:paraId="2A0C6EFE" w14:textId="77777777" w:rsidR="003E6035" w:rsidRDefault="003E6035" w:rsidP="003E60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3E6035">
        <w:rPr>
          <w:sz w:val="28"/>
          <w:szCs w:val="28"/>
        </w:rPr>
        <w:t>ата постройки объекта культурного наследия федерального значения «Здание дворянского собрания»</w:t>
      </w:r>
      <w:r>
        <w:rPr>
          <w:sz w:val="28"/>
          <w:szCs w:val="28"/>
        </w:rPr>
        <w:t xml:space="preserve"> </w:t>
      </w:r>
      <w:r w:rsidRPr="003E6035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3E6035">
        <w:rPr>
          <w:sz w:val="28"/>
          <w:szCs w:val="28"/>
        </w:rPr>
        <w:t>1877 г. (с момента создания памятника прошло более 140 лет).</w:t>
      </w:r>
    </w:p>
    <w:p w14:paraId="7BD5D0C1" w14:textId="77777777" w:rsidR="003E6035" w:rsidRDefault="003E6035" w:rsidP="003E6035">
      <w:pPr>
        <w:ind w:firstLine="709"/>
        <w:jc w:val="both"/>
        <w:rPr>
          <w:sz w:val="28"/>
          <w:szCs w:val="28"/>
        </w:rPr>
      </w:pPr>
      <w:r w:rsidRPr="003E6035">
        <w:rPr>
          <w:sz w:val="28"/>
          <w:szCs w:val="28"/>
        </w:rPr>
        <w:t>Историческая архитектура объекта культурного наследия федерального значения «Здания Дворянского собрания» решена в стиле эклектики, лидировавшем в архитектуре середины XIX в., и в едином стиле с городскими постройками того времени.</w:t>
      </w:r>
    </w:p>
    <w:p w14:paraId="2B5F2FF1" w14:textId="77777777" w:rsidR="003E6035" w:rsidRDefault="003E6035" w:rsidP="003E6035">
      <w:pPr>
        <w:ind w:firstLine="709"/>
        <w:jc w:val="both"/>
        <w:rPr>
          <w:sz w:val="28"/>
          <w:szCs w:val="28"/>
        </w:rPr>
      </w:pPr>
      <w:r w:rsidRPr="003E6035">
        <w:rPr>
          <w:sz w:val="28"/>
          <w:szCs w:val="28"/>
        </w:rPr>
        <w:t>Подлинные особенности здания, свойственные архитектуре дореволюционного период</w:t>
      </w:r>
      <w:r>
        <w:rPr>
          <w:sz w:val="28"/>
          <w:szCs w:val="28"/>
        </w:rPr>
        <w:t>а</w:t>
      </w:r>
      <w:r w:rsidRPr="003E6035">
        <w:rPr>
          <w:sz w:val="28"/>
          <w:szCs w:val="28"/>
        </w:rPr>
        <w:t>, исторический каркас здания и архитектурные элементы фасадов сохранены без изменения до настоящего времени.</w:t>
      </w:r>
    </w:p>
    <w:p w14:paraId="10AD24FA" w14:textId="77777777" w:rsidR="003E6035" w:rsidRDefault="003E6035" w:rsidP="003E6035">
      <w:pPr>
        <w:ind w:firstLine="709"/>
        <w:jc w:val="both"/>
        <w:rPr>
          <w:sz w:val="28"/>
          <w:szCs w:val="28"/>
        </w:rPr>
      </w:pPr>
      <w:r w:rsidRPr="003E6035">
        <w:rPr>
          <w:sz w:val="28"/>
          <w:szCs w:val="28"/>
        </w:rPr>
        <w:t>Причастность здания к истории Курска, подтвержденная достоверными источниками.</w:t>
      </w:r>
    </w:p>
    <w:p w14:paraId="3550EFD2" w14:textId="77777777" w:rsidR="003E6035" w:rsidRDefault="003E6035" w:rsidP="003E6035">
      <w:pPr>
        <w:ind w:firstLine="709"/>
        <w:jc w:val="both"/>
        <w:rPr>
          <w:b/>
          <w:bCs/>
          <w:sz w:val="28"/>
          <w:szCs w:val="28"/>
        </w:rPr>
      </w:pPr>
      <w:r w:rsidRPr="003E6035">
        <w:rPr>
          <w:b/>
          <w:bCs/>
          <w:sz w:val="28"/>
          <w:szCs w:val="28"/>
        </w:rPr>
        <w:t>Архитектурно-эстетические особенности:</w:t>
      </w:r>
    </w:p>
    <w:p w14:paraId="7860ABC1" w14:textId="69C8F682" w:rsidR="003E6035" w:rsidRPr="003E6035" w:rsidRDefault="003E6035" w:rsidP="003E60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3E6035">
        <w:rPr>
          <w:sz w:val="28"/>
          <w:szCs w:val="28"/>
        </w:rPr>
        <w:t>омпозиционное решение и богатое архитектурно-художественное оформление фасадов здания. Все фасады здания одинаково богато украшены</w:t>
      </w:r>
      <w:r w:rsidR="00CD0AA0">
        <w:rPr>
          <w:sz w:val="28"/>
          <w:szCs w:val="28"/>
        </w:rPr>
        <w:t>.</w:t>
      </w:r>
      <w:r w:rsidRPr="003E6035">
        <w:rPr>
          <w:sz w:val="28"/>
          <w:szCs w:val="28"/>
        </w:rPr>
        <w:t xml:space="preserve"> </w:t>
      </w:r>
    </w:p>
    <w:p w14:paraId="7A170E4C" w14:textId="77777777" w:rsidR="003E6035" w:rsidRDefault="003E6035" w:rsidP="003E6035">
      <w:pPr>
        <w:ind w:firstLine="709"/>
        <w:jc w:val="both"/>
        <w:rPr>
          <w:sz w:val="28"/>
          <w:szCs w:val="28"/>
        </w:rPr>
      </w:pPr>
      <w:r w:rsidRPr="003E6035">
        <w:rPr>
          <w:b/>
          <w:bCs/>
          <w:sz w:val="28"/>
          <w:szCs w:val="28"/>
        </w:rPr>
        <w:t>Юго-восточный фасад</w:t>
      </w:r>
      <w:r w:rsidRPr="003E6035">
        <w:rPr>
          <w:sz w:val="28"/>
          <w:szCs w:val="28"/>
        </w:rPr>
        <w:t>:</w:t>
      </w:r>
    </w:p>
    <w:p w14:paraId="25D7EA22" w14:textId="77777777" w:rsidR="00CD0AA0" w:rsidRDefault="003E6035" w:rsidP="003E6035">
      <w:pPr>
        <w:ind w:firstLine="709"/>
        <w:jc w:val="both"/>
        <w:rPr>
          <w:sz w:val="28"/>
          <w:szCs w:val="28"/>
        </w:rPr>
      </w:pPr>
      <w:r w:rsidRPr="003E6035">
        <w:rPr>
          <w:sz w:val="28"/>
          <w:szCs w:val="28"/>
        </w:rPr>
        <w:t>рустованная поверхность цоколя;</w:t>
      </w:r>
    </w:p>
    <w:p w14:paraId="7890076F" w14:textId="282D4BAC" w:rsidR="00CD0AA0" w:rsidRDefault="00CD0AA0" w:rsidP="00CD0AA0">
      <w:pPr>
        <w:ind w:firstLine="709"/>
        <w:jc w:val="both"/>
        <w:rPr>
          <w:sz w:val="28"/>
          <w:szCs w:val="28"/>
        </w:rPr>
      </w:pPr>
      <w:r w:rsidRPr="003E6035">
        <w:rPr>
          <w:sz w:val="28"/>
          <w:szCs w:val="28"/>
        </w:rPr>
        <w:lastRenderedPageBreak/>
        <w:t>горизонтальное членение</w:t>
      </w:r>
      <w:r w:rsidR="003E6035" w:rsidRPr="003E6035">
        <w:rPr>
          <w:sz w:val="28"/>
          <w:szCs w:val="28"/>
        </w:rPr>
        <w:t xml:space="preserve"> фасадов </w:t>
      </w:r>
      <w:r w:rsidRPr="003E6035">
        <w:rPr>
          <w:sz w:val="28"/>
          <w:szCs w:val="28"/>
        </w:rPr>
        <w:t>в виде</w:t>
      </w:r>
      <w:r w:rsidR="003E6035" w:rsidRPr="003E6035">
        <w:rPr>
          <w:sz w:val="28"/>
          <w:szCs w:val="28"/>
        </w:rPr>
        <w:t xml:space="preserve"> профилированных кирпичных, затертых штукатурным составом карнизов между цокольным и 1 этажом, между 1 и 2 этажами</w:t>
      </w:r>
      <w:r>
        <w:rPr>
          <w:sz w:val="28"/>
          <w:szCs w:val="28"/>
        </w:rPr>
        <w:t>;</w:t>
      </w:r>
    </w:p>
    <w:p w14:paraId="0AC98042" w14:textId="77777777" w:rsidR="00CD0AA0" w:rsidRDefault="003E6035" w:rsidP="00CD0AA0">
      <w:pPr>
        <w:ind w:firstLine="709"/>
        <w:jc w:val="both"/>
        <w:rPr>
          <w:sz w:val="28"/>
          <w:szCs w:val="28"/>
        </w:rPr>
      </w:pPr>
      <w:r w:rsidRPr="003E6035">
        <w:rPr>
          <w:sz w:val="28"/>
          <w:szCs w:val="28"/>
        </w:rPr>
        <w:t>венчающий кровлю кирпичный, затертый штукатурным составом, карниз;</w:t>
      </w:r>
    </w:p>
    <w:p w14:paraId="3204457E" w14:textId="77777777" w:rsidR="00CD0AA0" w:rsidRDefault="003E6035" w:rsidP="00CD0AA0">
      <w:pPr>
        <w:ind w:firstLine="709"/>
        <w:jc w:val="both"/>
        <w:rPr>
          <w:sz w:val="28"/>
          <w:szCs w:val="28"/>
        </w:rPr>
      </w:pPr>
      <w:r w:rsidRPr="003E6035">
        <w:rPr>
          <w:sz w:val="28"/>
          <w:szCs w:val="28"/>
        </w:rPr>
        <w:t xml:space="preserve">вертикальное членение в виде фигурных пилястр прямоугольного </w:t>
      </w:r>
      <w:r w:rsidR="00CD0AA0">
        <w:rPr>
          <w:sz w:val="28"/>
          <w:szCs w:val="28"/>
        </w:rPr>
        <w:t xml:space="preserve">    </w:t>
      </w:r>
      <w:r w:rsidRPr="003E6035">
        <w:rPr>
          <w:sz w:val="28"/>
          <w:szCs w:val="28"/>
        </w:rPr>
        <w:t>и полукруглого сечения, профилированные базы и капители пилястр;</w:t>
      </w:r>
    </w:p>
    <w:p w14:paraId="12C7BC5D" w14:textId="77777777" w:rsidR="00CD0AA0" w:rsidRDefault="003E6035" w:rsidP="00CD0AA0">
      <w:pPr>
        <w:ind w:firstLine="709"/>
        <w:jc w:val="both"/>
        <w:rPr>
          <w:sz w:val="28"/>
          <w:szCs w:val="28"/>
        </w:rPr>
      </w:pPr>
      <w:r w:rsidRPr="003E6035">
        <w:rPr>
          <w:sz w:val="28"/>
          <w:szCs w:val="28"/>
        </w:rPr>
        <w:t>оформление оконных проемов первого и второго этажей в виде прямоугольных в плане пилястр первого и второго этажей</w:t>
      </w:r>
      <w:r w:rsidR="00CD0AA0">
        <w:rPr>
          <w:sz w:val="28"/>
          <w:szCs w:val="28"/>
        </w:rPr>
        <w:t>;</w:t>
      </w:r>
    </w:p>
    <w:p w14:paraId="00654E8C" w14:textId="77777777" w:rsidR="00CD0AA0" w:rsidRDefault="003E6035" w:rsidP="00CD0AA0">
      <w:pPr>
        <w:ind w:firstLine="709"/>
        <w:jc w:val="both"/>
        <w:rPr>
          <w:sz w:val="28"/>
          <w:szCs w:val="28"/>
        </w:rPr>
      </w:pPr>
      <w:r w:rsidRPr="003E6035">
        <w:rPr>
          <w:sz w:val="28"/>
          <w:szCs w:val="28"/>
        </w:rPr>
        <w:t xml:space="preserve">профилированное обрамление оконных проемов, выполненное </w:t>
      </w:r>
      <w:r w:rsidR="00CD0AA0">
        <w:rPr>
          <w:sz w:val="28"/>
          <w:szCs w:val="28"/>
        </w:rPr>
        <w:t xml:space="preserve">                 </w:t>
      </w:r>
      <w:r w:rsidRPr="003E6035">
        <w:rPr>
          <w:sz w:val="28"/>
          <w:szCs w:val="28"/>
        </w:rPr>
        <w:t>из точеного керамическог</w:t>
      </w:r>
      <w:r w:rsidR="00CD0AA0">
        <w:rPr>
          <w:sz w:val="28"/>
          <w:szCs w:val="28"/>
        </w:rPr>
        <w:t>о</w:t>
      </w:r>
      <w:r w:rsidRPr="003E6035">
        <w:rPr>
          <w:sz w:val="28"/>
          <w:szCs w:val="28"/>
        </w:rPr>
        <w:t xml:space="preserve"> кирпича;</w:t>
      </w:r>
    </w:p>
    <w:p w14:paraId="398032D8" w14:textId="77777777" w:rsidR="00CD0AA0" w:rsidRDefault="003E6035" w:rsidP="00CD0AA0">
      <w:pPr>
        <w:ind w:firstLine="709"/>
        <w:jc w:val="both"/>
        <w:rPr>
          <w:sz w:val="28"/>
          <w:szCs w:val="28"/>
        </w:rPr>
      </w:pPr>
      <w:r w:rsidRPr="003E6035">
        <w:rPr>
          <w:sz w:val="28"/>
          <w:szCs w:val="28"/>
        </w:rPr>
        <w:t>профилированные арочные и полуарочные перемычки и замковые камни оконных проемов;</w:t>
      </w:r>
    </w:p>
    <w:p w14:paraId="7DDD6628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>сухарики венчающего карниза из профилированного кирпича;</w:t>
      </w:r>
    </w:p>
    <w:p w14:paraId="6E72CCFC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>кирпичные столбы с профилированным завершением, балясины и горизонтальные</w:t>
      </w:r>
      <w:r>
        <w:rPr>
          <w:sz w:val="28"/>
          <w:szCs w:val="28"/>
        </w:rPr>
        <w:t xml:space="preserve"> </w:t>
      </w:r>
      <w:r w:rsidRPr="00CD0AA0">
        <w:rPr>
          <w:sz w:val="28"/>
          <w:szCs w:val="28"/>
        </w:rPr>
        <w:t>профилированные перемычки ограждения кровли;</w:t>
      </w:r>
    </w:p>
    <w:p w14:paraId="0515F764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>аттиковая стенка главного фасада, выходящего на улицу Сонина, цифры 1877, выполненны</w:t>
      </w:r>
      <w:r>
        <w:rPr>
          <w:sz w:val="28"/>
          <w:szCs w:val="28"/>
        </w:rPr>
        <w:t>е</w:t>
      </w:r>
      <w:r w:rsidRPr="00CD0AA0">
        <w:rPr>
          <w:sz w:val="28"/>
          <w:szCs w:val="28"/>
        </w:rPr>
        <w:t xml:space="preserve"> из точеного кирпича, профилированные элементы ширинок, гербовая ниша и профилированные элементы пилястр;</w:t>
      </w:r>
    </w:p>
    <w:p w14:paraId="0FECA535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 xml:space="preserve">ограждение балкона, выполненное в виде кирпичных столбиков  </w:t>
      </w:r>
      <w:r>
        <w:rPr>
          <w:sz w:val="28"/>
          <w:szCs w:val="28"/>
        </w:rPr>
        <w:t xml:space="preserve">                  </w:t>
      </w:r>
      <w:r w:rsidRPr="00CD0AA0">
        <w:rPr>
          <w:sz w:val="28"/>
          <w:szCs w:val="28"/>
        </w:rPr>
        <w:t xml:space="preserve">с заполнением между ними ограждением, на фасаде со стороны </w:t>
      </w:r>
      <w:r>
        <w:rPr>
          <w:sz w:val="28"/>
          <w:szCs w:val="28"/>
        </w:rPr>
        <w:t xml:space="preserve">                          </w:t>
      </w:r>
      <w:r w:rsidRPr="00CD0AA0">
        <w:rPr>
          <w:sz w:val="28"/>
          <w:szCs w:val="28"/>
        </w:rPr>
        <w:t>ул. Сонина;</w:t>
      </w:r>
    </w:p>
    <w:p w14:paraId="3C99390C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>форма и расстекловка исторических столярных заполнений оконных проемов в 2 нитки;</w:t>
      </w:r>
    </w:p>
    <w:p w14:paraId="785A0388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>форма исторических столярных заполнений дверных проемов;</w:t>
      </w:r>
    </w:p>
    <w:p w14:paraId="559A2A89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>материал столярных заполнений – лиственница;</w:t>
      </w:r>
    </w:p>
    <w:p w14:paraId="7C1FDDE3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>фурнитура столярных заполнений;</w:t>
      </w:r>
    </w:p>
    <w:p w14:paraId="3A964755" w14:textId="25549C04" w:rsidR="00CD0AA0" w:rsidRP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 xml:space="preserve">памятные исторические таблички на </w:t>
      </w:r>
      <w:r w:rsidRPr="00CD0AA0">
        <w:rPr>
          <w:sz w:val="28"/>
          <w:szCs w:val="28"/>
        </w:rPr>
        <w:t>фасаде у</w:t>
      </w:r>
      <w:r w:rsidRPr="00CD0AA0">
        <w:rPr>
          <w:sz w:val="28"/>
          <w:szCs w:val="28"/>
        </w:rPr>
        <w:t xml:space="preserve"> главного входа</w:t>
      </w:r>
      <w:r>
        <w:rPr>
          <w:sz w:val="28"/>
          <w:szCs w:val="28"/>
        </w:rPr>
        <w:t>.</w:t>
      </w:r>
      <w:r w:rsidRPr="00CD0AA0">
        <w:rPr>
          <w:sz w:val="28"/>
          <w:szCs w:val="28"/>
        </w:rPr>
        <w:t xml:space="preserve"> </w:t>
      </w:r>
    </w:p>
    <w:p w14:paraId="3C6E1315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b/>
          <w:bCs/>
          <w:sz w:val="28"/>
          <w:szCs w:val="28"/>
        </w:rPr>
        <w:t>Юго-западный фасад:</w:t>
      </w:r>
    </w:p>
    <w:p w14:paraId="28E6289B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>рустованная поверхность цоколя;</w:t>
      </w:r>
    </w:p>
    <w:p w14:paraId="3A075929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>горизонтальное</w:t>
      </w:r>
      <w:r>
        <w:rPr>
          <w:sz w:val="28"/>
          <w:szCs w:val="28"/>
        </w:rPr>
        <w:t xml:space="preserve"> </w:t>
      </w:r>
      <w:r w:rsidRPr="00CD0AA0">
        <w:rPr>
          <w:sz w:val="28"/>
          <w:szCs w:val="28"/>
        </w:rPr>
        <w:t>членение</w:t>
      </w:r>
      <w:r>
        <w:rPr>
          <w:sz w:val="28"/>
          <w:szCs w:val="28"/>
        </w:rPr>
        <w:t xml:space="preserve"> </w:t>
      </w:r>
      <w:r w:rsidRPr="00CD0AA0">
        <w:rPr>
          <w:sz w:val="28"/>
          <w:szCs w:val="28"/>
        </w:rPr>
        <w:t>фасадов</w:t>
      </w:r>
      <w:r>
        <w:rPr>
          <w:sz w:val="28"/>
          <w:szCs w:val="28"/>
        </w:rPr>
        <w:t xml:space="preserve"> </w:t>
      </w:r>
      <w:r w:rsidRPr="00CD0AA0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CD0AA0">
        <w:rPr>
          <w:sz w:val="28"/>
          <w:szCs w:val="28"/>
        </w:rPr>
        <w:t>виде профилированных кирпичных, затертых штукатурным составом карнизов между цокольным и 1 этажом, между 1 и 2 этажами</w:t>
      </w:r>
      <w:r>
        <w:rPr>
          <w:sz w:val="28"/>
          <w:szCs w:val="28"/>
        </w:rPr>
        <w:t>;</w:t>
      </w:r>
    </w:p>
    <w:p w14:paraId="3A292E49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>венчающий кровлю кирпичный, затертый штукатурным составом, карниз;</w:t>
      </w:r>
    </w:p>
    <w:p w14:paraId="6097C30B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 xml:space="preserve">вертикальное членение в виде фигурных пилястр прямоугольного </w:t>
      </w:r>
      <w:r>
        <w:rPr>
          <w:sz w:val="28"/>
          <w:szCs w:val="28"/>
        </w:rPr>
        <w:t xml:space="preserve">               </w:t>
      </w:r>
      <w:r w:rsidRPr="00CD0AA0">
        <w:rPr>
          <w:sz w:val="28"/>
          <w:szCs w:val="28"/>
        </w:rPr>
        <w:t>и полукруглого сечения, профилированные базы и капители пилястр;</w:t>
      </w:r>
    </w:p>
    <w:p w14:paraId="6AE4ADB5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>оформление оконных проемов первого и второго этажей в виде прямоугольных в плане пилястр первого и второго этажей</w:t>
      </w:r>
      <w:r>
        <w:rPr>
          <w:sz w:val="28"/>
          <w:szCs w:val="28"/>
        </w:rPr>
        <w:t>;</w:t>
      </w:r>
    </w:p>
    <w:p w14:paraId="75586645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 xml:space="preserve">профилированное обрамление оконных проемов, выполненное </w:t>
      </w:r>
      <w:r>
        <w:rPr>
          <w:sz w:val="28"/>
          <w:szCs w:val="28"/>
        </w:rPr>
        <w:t xml:space="preserve">                  </w:t>
      </w:r>
      <w:r w:rsidRPr="00CD0AA0">
        <w:rPr>
          <w:sz w:val="28"/>
          <w:szCs w:val="28"/>
        </w:rPr>
        <w:t>из точеного керамическог</w:t>
      </w:r>
      <w:r>
        <w:rPr>
          <w:sz w:val="28"/>
          <w:szCs w:val="28"/>
        </w:rPr>
        <w:t>о</w:t>
      </w:r>
      <w:r w:rsidRPr="00CD0AA0">
        <w:rPr>
          <w:sz w:val="28"/>
          <w:szCs w:val="28"/>
        </w:rPr>
        <w:t xml:space="preserve"> кирпича;</w:t>
      </w:r>
    </w:p>
    <w:p w14:paraId="58806008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>профилированные арочные и полуарочные перемычки и замковые камни оконных</w:t>
      </w:r>
      <w:r>
        <w:rPr>
          <w:sz w:val="28"/>
          <w:szCs w:val="28"/>
        </w:rPr>
        <w:t xml:space="preserve"> </w:t>
      </w:r>
      <w:r w:rsidRPr="00CD0AA0">
        <w:rPr>
          <w:sz w:val="28"/>
          <w:szCs w:val="28"/>
        </w:rPr>
        <w:t>проемов;</w:t>
      </w:r>
    </w:p>
    <w:p w14:paraId="688EC162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>сухарики венчающего карниза из профилированного кирпича;</w:t>
      </w:r>
    </w:p>
    <w:p w14:paraId="2C3C451F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lastRenderedPageBreak/>
        <w:t xml:space="preserve">кирпичные столбы с профилированным завершением, балясины </w:t>
      </w:r>
      <w:r>
        <w:rPr>
          <w:sz w:val="28"/>
          <w:szCs w:val="28"/>
        </w:rPr>
        <w:t xml:space="preserve">               </w:t>
      </w:r>
      <w:r w:rsidRPr="00CD0AA0">
        <w:rPr>
          <w:sz w:val="28"/>
          <w:szCs w:val="28"/>
        </w:rPr>
        <w:t>и горизонтальные профилированные перемычки ограждения кровли;</w:t>
      </w:r>
    </w:p>
    <w:p w14:paraId="70375A7F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>аттиковая стенка юго-западного фасада, профилированные элементы ширинок, гербова</w:t>
      </w:r>
      <w:r>
        <w:rPr>
          <w:sz w:val="28"/>
          <w:szCs w:val="28"/>
        </w:rPr>
        <w:t>я</w:t>
      </w:r>
      <w:r w:rsidRPr="00CD0AA0">
        <w:rPr>
          <w:sz w:val="28"/>
          <w:szCs w:val="28"/>
        </w:rPr>
        <w:t xml:space="preserve"> ниша и профилированные элементы пилястр;</w:t>
      </w:r>
    </w:p>
    <w:p w14:paraId="5DBBCBD1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>кованные козырьки навесов над входами</w:t>
      </w:r>
      <w:r>
        <w:rPr>
          <w:sz w:val="28"/>
          <w:szCs w:val="28"/>
        </w:rPr>
        <w:t>;</w:t>
      </w:r>
    </w:p>
    <w:p w14:paraId="637CF98D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>форма и расстекловка исторических столярных заполнений оконных проемов в 2 нитки;</w:t>
      </w:r>
    </w:p>
    <w:p w14:paraId="4C9F1F97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>форма исторических столярных заполнений дверных проемов;</w:t>
      </w:r>
    </w:p>
    <w:p w14:paraId="55343582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>материал столярных заполнений – лиственница;</w:t>
      </w:r>
    </w:p>
    <w:p w14:paraId="1BDE4A9C" w14:textId="507B8921" w:rsidR="00CD0AA0" w:rsidRP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>фурнитура столярных заполнений</w:t>
      </w:r>
      <w:r>
        <w:rPr>
          <w:sz w:val="28"/>
          <w:szCs w:val="28"/>
        </w:rPr>
        <w:t>.</w:t>
      </w:r>
    </w:p>
    <w:p w14:paraId="7BC3D4BA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b/>
          <w:bCs/>
          <w:sz w:val="28"/>
          <w:szCs w:val="28"/>
        </w:rPr>
        <w:t>Северо-западный фасад в осях 1</w:t>
      </w:r>
      <w:r>
        <w:rPr>
          <w:b/>
          <w:bCs/>
          <w:sz w:val="28"/>
          <w:szCs w:val="28"/>
        </w:rPr>
        <w:t>-</w:t>
      </w:r>
      <w:r w:rsidRPr="00CD0AA0">
        <w:rPr>
          <w:b/>
          <w:bCs/>
          <w:sz w:val="28"/>
          <w:szCs w:val="28"/>
        </w:rPr>
        <w:t>7:</w:t>
      </w:r>
    </w:p>
    <w:p w14:paraId="5455EF89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>рустованная поверхность цоколя;</w:t>
      </w:r>
    </w:p>
    <w:p w14:paraId="09C63EF0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 xml:space="preserve">замковые камни и ниши, выполненные из точеного кирпича, затертые штукатурным </w:t>
      </w:r>
      <w:r w:rsidRPr="00CD0AA0">
        <w:rPr>
          <w:sz w:val="28"/>
          <w:szCs w:val="28"/>
        </w:rPr>
        <w:t>раствором, расположенные</w:t>
      </w:r>
      <w:r w:rsidRPr="00CD0AA0">
        <w:rPr>
          <w:sz w:val="28"/>
          <w:szCs w:val="28"/>
        </w:rPr>
        <w:t xml:space="preserve"> по цоколю</w:t>
      </w:r>
      <w:r>
        <w:rPr>
          <w:sz w:val="28"/>
          <w:szCs w:val="28"/>
        </w:rPr>
        <w:t>;</w:t>
      </w:r>
    </w:p>
    <w:p w14:paraId="5FF753F7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>горизонтальное членение</w:t>
      </w:r>
      <w:r w:rsidRPr="00CD0AA0">
        <w:rPr>
          <w:sz w:val="28"/>
          <w:szCs w:val="28"/>
        </w:rPr>
        <w:t xml:space="preserve"> фасадов в</w:t>
      </w:r>
      <w:r>
        <w:rPr>
          <w:sz w:val="28"/>
          <w:szCs w:val="28"/>
        </w:rPr>
        <w:t xml:space="preserve"> </w:t>
      </w:r>
      <w:r w:rsidRPr="00CD0AA0">
        <w:rPr>
          <w:sz w:val="28"/>
          <w:szCs w:val="28"/>
        </w:rPr>
        <w:t>виде профилированных кирпичных, затертых штукатурным составом карнизов между цокольным и 1 этажом, между 1 и 2 этажами</w:t>
      </w:r>
      <w:r>
        <w:rPr>
          <w:sz w:val="28"/>
          <w:szCs w:val="28"/>
        </w:rPr>
        <w:t>;</w:t>
      </w:r>
    </w:p>
    <w:p w14:paraId="2F55BC6C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>венчающий кровлю кирпичный, затертый штукатурным составом, карниз;</w:t>
      </w:r>
    </w:p>
    <w:p w14:paraId="75720E72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 xml:space="preserve">вертикальное членение в виде фигурных пилястр прямоугольного </w:t>
      </w:r>
      <w:r>
        <w:rPr>
          <w:sz w:val="28"/>
          <w:szCs w:val="28"/>
        </w:rPr>
        <w:t xml:space="preserve">               </w:t>
      </w:r>
      <w:r w:rsidRPr="00CD0AA0">
        <w:rPr>
          <w:sz w:val="28"/>
          <w:szCs w:val="28"/>
        </w:rPr>
        <w:t>и полукруглого сечения, профилированные базы и капители пилястр;</w:t>
      </w:r>
    </w:p>
    <w:p w14:paraId="20DF05D5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 xml:space="preserve">оформление оконных проемов и ниш первого и второго этажей </w:t>
      </w:r>
      <w:r>
        <w:rPr>
          <w:sz w:val="28"/>
          <w:szCs w:val="28"/>
        </w:rPr>
        <w:t xml:space="preserve">                  </w:t>
      </w:r>
      <w:r w:rsidRPr="00CD0AA0">
        <w:rPr>
          <w:sz w:val="28"/>
          <w:szCs w:val="28"/>
        </w:rPr>
        <w:t>в виде прямоугольных в плане пилястр первого и второго этажей</w:t>
      </w:r>
      <w:r>
        <w:rPr>
          <w:sz w:val="28"/>
          <w:szCs w:val="28"/>
        </w:rPr>
        <w:t>;</w:t>
      </w:r>
    </w:p>
    <w:p w14:paraId="290FD1D8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 xml:space="preserve">профилированное обрамление оконных проемов, выполненное </w:t>
      </w:r>
      <w:r>
        <w:rPr>
          <w:sz w:val="28"/>
          <w:szCs w:val="28"/>
        </w:rPr>
        <w:t xml:space="preserve">                </w:t>
      </w:r>
      <w:r w:rsidRPr="00CD0AA0">
        <w:rPr>
          <w:sz w:val="28"/>
          <w:szCs w:val="28"/>
        </w:rPr>
        <w:t>из точеного керамическог</w:t>
      </w:r>
      <w:r>
        <w:rPr>
          <w:sz w:val="28"/>
          <w:szCs w:val="28"/>
        </w:rPr>
        <w:t>о</w:t>
      </w:r>
      <w:r w:rsidRPr="00CD0AA0">
        <w:rPr>
          <w:sz w:val="28"/>
          <w:szCs w:val="28"/>
        </w:rPr>
        <w:t xml:space="preserve"> кирпича;</w:t>
      </w:r>
    </w:p>
    <w:p w14:paraId="0F095E5A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>профилированные арочные и полуарочные перемычки и замковые камни оконных проемов;</w:t>
      </w:r>
    </w:p>
    <w:p w14:paraId="72ED71C0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>сухарики венчающего карниза из профилированного кирпича;</w:t>
      </w:r>
    </w:p>
    <w:p w14:paraId="0849B046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 xml:space="preserve">кирпичные столбы с профилированным завершением, балясины </w:t>
      </w:r>
      <w:r>
        <w:rPr>
          <w:sz w:val="28"/>
          <w:szCs w:val="28"/>
        </w:rPr>
        <w:t xml:space="preserve">               </w:t>
      </w:r>
      <w:r w:rsidRPr="00CD0AA0">
        <w:rPr>
          <w:sz w:val="28"/>
          <w:szCs w:val="28"/>
        </w:rPr>
        <w:t>и горизонтальные профилированные перемычки ограждения кровли;</w:t>
      </w:r>
    </w:p>
    <w:p w14:paraId="37845F9B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>форма и расстекловка исторических столярных заполнений оконных проемов в 2 нитки;</w:t>
      </w:r>
    </w:p>
    <w:p w14:paraId="206DB225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>форма исторических столярных заполнений дверных проемов;</w:t>
      </w:r>
    </w:p>
    <w:p w14:paraId="40CF055F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>материал столярных заполнений – лиственница;</w:t>
      </w:r>
    </w:p>
    <w:p w14:paraId="5E4BCD8B" w14:textId="29EADD95" w:rsidR="00CD0AA0" w:rsidRP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>фурнитура столярных заполнений</w:t>
      </w:r>
      <w:r>
        <w:rPr>
          <w:sz w:val="28"/>
          <w:szCs w:val="28"/>
        </w:rPr>
        <w:t>.</w:t>
      </w:r>
    </w:p>
    <w:p w14:paraId="1A1F7F22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b/>
          <w:bCs/>
          <w:sz w:val="28"/>
          <w:szCs w:val="28"/>
        </w:rPr>
        <w:t>Северо-западный фасад в осях 17-7</w:t>
      </w:r>
      <w:r>
        <w:rPr>
          <w:b/>
          <w:bCs/>
          <w:sz w:val="28"/>
          <w:szCs w:val="28"/>
        </w:rPr>
        <w:t xml:space="preserve"> </w:t>
      </w:r>
      <w:r w:rsidRPr="00CD0AA0">
        <w:rPr>
          <w:b/>
          <w:bCs/>
          <w:sz w:val="28"/>
          <w:szCs w:val="28"/>
        </w:rPr>
        <w:t>и северо-восточный фасады:</w:t>
      </w:r>
    </w:p>
    <w:p w14:paraId="1D2CB7AA" w14:textId="77777777" w:rsidR="00CD0AA0" w:rsidRDefault="00CD0AA0" w:rsidP="00CD0AA0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 xml:space="preserve">замковые камни и ниши, выполненные из точеного кирпича, затертые штукатурным </w:t>
      </w:r>
      <w:r w:rsidRPr="00CD0AA0">
        <w:rPr>
          <w:sz w:val="28"/>
          <w:szCs w:val="28"/>
        </w:rPr>
        <w:t>раствором, расположенные</w:t>
      </w:r>
      <w:r w:rsidRPr="00CD0AA0">
        <w:rPr>
          <w:sz w:val="28"/>
          <w:szCs w:val="28"/>
        </w:rPr>
        <w:t xml:space="preserve"> по цоколю;</w:t>
      </w:r>
    </w:p>
    <w:p w14:paraId="2B960E59" w14:textId="77777777" w:rsidR="002A33EA" w:rsidRDefault="00CD0AA0" w:rsidP="002A33EA">
      <w:pPr>
        <w:ind w:firstLine="709"/>
        <w:jc w:val="both"/>
        <w:rPr>
          <w:sz w:val="28"/>
          <w:szCs w:val="28"/>
        </w:rPr>
      </w:pPr>
      <w:r w:rsidRPr="00CD0AA0">
        <w:rPr>
          <w:sz w:val="28"/>
          <w:szCs w:val="28"/>
        </w:rPr>
        <w:t>горизонтальное членение</w:t>
      </w:r>
      <w:r w:rsidRPr="00CD0AA0">
        <w:rPr>
          <w:sz w:val="28"/>
          <w:szCs w:val="28"/>
        </w:rPr>
        <w:t xml:space="preserve"> фасадов в виде профилированных кирпичных, затертых штукатурным составом карнизов между цокольным и 1 этажом, между промежуточным и 2 этажами;</w:t>
      </w:r>
    </w:p>
    <w:p w14:paraId="1BD19D79" w14:textId="77777777" w:rsidR="002A33EA" w:rsidRDefault="002A33EA" w:rsidP="002A33EA">
      <w:pPr>
        <w:ind w:firstLine="709"/>
        <w:jc w:val="both"/>
        <w:rPr>
          <w:sz w:val="28"/>
          <w:szCs w:val="28"/>
        </w:rPr>
      </w:pPr>
      <w:r w:rsidRPr="002A33EA">
        <w:rPr>
          <w:sz w:val="28"/>
          <w:szCs w:val="28"/>
        </w:rPr>
        <w:t xml:space="preserve">горизонтальное членение между 1 и промежуточным этажом </w:t>
      </w:r>
      <w:r>
        <w:rPr>
          <w:sz w:val="28"/>
          <w:szCs w:val="28"/>
        </w:rPr>
        <w:t xml:space="preserve">                      </w:t>
      </w:r>
      <w:r w:rsidRPr="002A33EA">
        <w:rPr>
          <w:sz w:val="28"/>
          <w:szCs w:val="28"/>
        </w:rPr>
        <w:t xml:space="preserve">в отметке +7,700, выполненное двумя профилированными карнизами </w:t>
      </w:r>
      <w:r>
        <w:rPr>
          <w:sz w:val="28"/>
          <w:szCs w:val="28"/>
        </w:rPr>
        <w:t xml:space="preserve">                    </w:t>
      </w:r>
      <w:r w:rsidRPr="002A33EA">
        <w:rPr>
          <w:sz w:val="28"/>
          <w:szCs w:val="28"/>
        </w:rPr>
        <w:t>в промежутках стен между пиля</w:t>
      </w:r>
      <w:r>
        <w:rPr>
          <w:sz w:val="28"/>
          <w:szCs w:val="28"/>
        </w:rPr>
        <w:t>с</w:t>
      </w:r>
      <w:r w:rsidRPr="002A33EA">
        <w:rPr>
          <w:sz w:val="28"/>
          <w:szCs w:val="28"/>
        </w:rPr>
        <w:t>трами;</w:t>
      </w:r>
    </w:p>
    <w:p w14:paraId="7B7F8498" w14:textId="77777777" w:rsidR="002A33EA" w:rsidRDefault="002A33EA" w:rsidP="002A33EA">
      <w:pPr>
        <w:ind w:firstLine="709"/>
        <w:jc w:val="both"/>
        <w:rPr>
          <w:sz w:val="28"/>
          <w:szCs w:val="28"/>
        </w:rPr>
      </w:pPr>
      <w:r w:rsidRPr="002A33EA">
        <w:rPr>
          <w:sz w:val="28"/>
          <w:szCs w:val="28"/>
        </w:rPr>
        <w:lastRenderedPageBreak/>
        <w:t>венчающий кровлю кирпичный, затертый штукатурным составом, карниз;</w:t>
      </w:r>
    </w:p>
    <w:p w14:paraId="17F68D46" w14:textId="77777777" w:rsidR="002A33EA" w:rsidRDefault="002A33EA" w:rsidP="002A33EA">
      <w:pPr>
        <w:ind w:firstLine="709"/>
        <w:jc w:val="both"/>
        <w:rPr>
          <w:sz w:val="28"/>
          <w:szCs w:val="28"/>
        </w:rPr>
      </w:pPr>
      <w:r w:rsidRPr="002A33EA">
        <w:rPr>
          <w:sz w:val="28"/>
          <w:szCs w:val="28"/>
        </w:rPr>
        <w:t>вертикальное членение в виде фигурных пилястр прямоугольного сечения, профилированны</w:t>
      </w:r>
      <w:r>
        <w:rPr>
          <w:sz w:val="28"/>
          <w:szCs w:val="28"/>
        </w:rPr>
        <w:t>е</w:t>
      </w:r>
      <w:r w:rsidRPr="002A33EA">
        <w:rPr>
          <w:sz w:val="28"/>
          <w:szCs w:val="28"/>
        </w:rPr>
        <w:t xml:space="preserve"> базы и капители пилястр;</w:t>
      </w:r>
    </w:p>
    <w:p w14:paraId="3CAA7779" w14:textId="77777777" w:rsidR="002A33EA" w:rsidRDefault="002A33EA" w:rsidP="002A33EA">
      <w:pPr>
        <w:ind w:firstLine="709"/>
        <w:jc w:val="both"/>
        <w:rPr>
          <w:sz w:val="28"/>
          <w:szCs w:val="28"/>
        </w:rPr>
      </w:pPr>
      <w:r w:rsidRPr="002A33EA">
        <w:rPr>
          <w:sz w:val="28"/>
          <w:szCs w:val="28"/>
        </w:rPr>
        <w:t xml:space="preserve">профилированное обрамление оконных проемов, выполненное </w:t>
      </w:r>
      <w:r>
        <w:rPr>
          <w:sz w:val="28"/>
          <w:szCs w:val="28"/>
        </w:rPr>
        <w:t xml:space="preserve">                 </w:t>
      </w:r>
      <w:r w:rsidRPr="002A33EA">
        <w:rPr>
          <w:sz w:val="28"/>
          <w:szCs w:val="28"/>
        </w:rPr>
        <w:t>из точеного керамическог</w:t>
      </w:r>
      <w:r>
        <w:rPr>
          <w:sz w:val="28"/>
          <w:szCs w:val="28"/>
        </w:rPr>
        <w:t>о</w:t>
      </w:r>
      <w:r w:rsidRPr="002A33EA">
        <w:rPr>
          <w:sz w:val="28"/>
          <w:szCs w:val="28"/>
        </w:rPr>
        <w:t xml:space="preserve"> кирпича;</w:t>
      </w:r>
    </w:p>
    <w:p w14:paraId="0182BC75" w14:textId="77777777" w:rsidR="002A33EA" w:rsidRDefault="002A33EA" w:rsidP="002A33EA">
      <w:pPr>
        <w:ind w:firstLine="709"/>
        <w:jc w:val="both"/>
        <w:rPr>
          <w:sz w:val="28"/>
          <w:szCs w:val="28"/>
        </w:rPr>
      </w:pPr>
      <w:r w:rsidRPr="002A33EA">
        <w:rPr>
          <w:sz w:val="28"/>
          <w:szCs w:val="28"/>
        </w:rPr>
        <w:t>профилированные арочные и полуарочные перемычки и замковые камни оконных</w:t>
      </w:r>
      <w:r>
        <w:rPr>
          <w:sz w:val="28"/>
          <w:szCs w:val="28"/>
        </w:rPr>
        <w:t xml:space="preserve"> </w:t>
      </w:r>
      <w:r w:rsidRPr="002A33EA">
        <w:rPr>
          <w:sz w:val="28"/>
          <w:szCs w:val="28"/>
        </w:rPr>
        <w:t>проемов;</w:t>
      </w:r>
    </w:p>
    <w:p w14:paraId="4944EB85" w14:textId="77777777" w:rsidR="002A33EA" w:rsidRDefault="002A33EA" w:rsidP="002A33EA">
      <w:pPr>
        <w:ind w:firstLine="709"/>
        <w:jc w:val="both"/>
        <w:rPr>
          <w:sz w:val="28"/>
          <w:szCs w:val="28"/>
        </w:rPr>
      </w:pPr>
      <w:r w:rsidRPr="002A33EA">
        <w:rPr>
          <w:sz w:val="28"/>
          <w:szCs w:val="28"/>
        </w:rPr>
        <w:t>сухарики венчающего карниза из профилированного кирпича;</w:t>
      </w:r>
    </w:p>
    <w:p w14:paraId="6AE26244" w14:textId="77777777" w:rsidR="002A33EA" w:rsidRDefault="002A33EA" w:rsidP="002A33EA">
      <w:pPr>
        <w:ind w:firstLine="709"/>
        <w:jc w:val="both"/>
        <w:rPr>
          <w:sz w:val="28"/>
          <w:szCs w:val="28"/>
        </w:rPr>
      </w:pPr>
      <w:r w:rsidRPr="002A33EA">
        <w:rPr>
          <w:sz w:val="28"/>
          <w:szCs w:val="28"/>
        </w:rPr>
        <w:t xml:space="preserve">кирпичные столбы с профилированным завершением, балясины </w:t>
      </w:r>
      <w:r>
        <w:rPr>
          <w:sz w:val="28"/>
          <w:szCs w:val="28"/>
        </w:rPr>
        <w:t xml:space="preserve">                 </w:t>
      </w:r>
      <w:r w:rsidRPr="002A33EA">
        <w:rPr>
          <w:sz w:val="28"/>
          <w:szCs w:val="28"/>
        </w:rPr>
        <w:t>и горизонтальные</w:t>
      </w:r>
      <w:r>
        <w:rPr>
          <w:sz w:val="28"/>
          <w:szCs w:val="28"/>
        </w:rPr>
        <w:t xml:space="preserve"> </w:t>
      </w:r>
      <w:r w:rsidRPr="002A33EA">
        <w:rPr>
          <w:sz w:val="28"/>
          <w:szCs w:val="28"/>
        </w:rPr>
        <w:t>профилированные перемычки ограждения кровли;</w:t>
      </w:r>
    </w:p>
    <w:p w14:paraId="7FA430FB" w14:textId="77777777" w:rsidR="002A33EA" w:rsidRDefault="002A33EA" w:rsidP="002A33EA">
      <w:pPr>
        <w:ind w:firstLine="709"/>
        <w:jc w:val="both"/>
        <w:rPr>
          <w:sz w:val="28"/>
          <w:szCs w:val="28"/>
        </w:rPr>
      </w:pPr>
      <w:r w:rsidRPr="002A33EA">
        <w:rPr>
          <w:sz w:val="28"/>
          <w:szCs w:val="28"/>
        </w:rPr>
        <w:t>форма и расстекловка исторических столярных заполнений оконных проемов в 2 нитки;</w:t>
      </w:r>
    </w:p>
    <w:p w14:paraId="40151820" w14:textId="77777777" w:rsidR="002A33EA" w:rsidRDefault="002A33EA" w:rsidP="002A33EA">
      <w:pPr>
        <w:ind w:firstLine="709"/>
        <w:jc w:val="both"/>
        <w:rPr>
          <w:sz w:val="28"/>
          <w:szCs w:val="28"/>
        </w:rPr>
      </w:pPr>
      <w:r w:rsidRPr="002A33EA">
        <w:rPr>
          <w:sz w:val="28"/>
          <w:szCs w:val="28"/>
        </w:rPr>
        <w:t>форма исторических столярных заполнений дверных проемов;</w:t>
      </w:r>
    </w:p>
    <w:p w14:paraId="69618594" w14:textId="77777777" w:rsidR="002A33EA" w:rsidRDefault="002A33EA" w:rsidP="002A33EA">
      <w:pPr>
        <w:ind w:firstLine="709"/>
        <w:jc w:val="both"/>
        <w:rPr>
          <w:sz w:val="28"/>
          <w:szCs w:val="28"/>
        </w:rPr>
      </w:pPr>
      <w:r w:rsidRPr="002A33EA">
        <w:rPr>
          <w:sz w:val="28"/>
          <w:szCs w:val="28"/>
        </w:rPr>
        <w:t>материал столярных заполнений – лиственница;</w:t>
      </w:r>
    </w:p>
    <w:p w14:paraId="7F37ABE2" w14:textId="77777777" w:rsidR="008207D9" w:rsidRDefault="002A33EA" w:rsidP="008207D9">
      <w:pPr>
        <w:ind w:firstLine="709"/>
        <w:jc w:val="both"/>
        <w:rPr>
          <w:sz w:val="28"/>
          <w:szCs w:val="28"/>
        </w:rPr>
      </w:pPr>
      <w:r w:rsidRPr="002A33EA">
        <w:rPr>
          <w:sz w:val="28"/>
          <w:szCs w:val="28"/>
        </w:rPr>
        <w:t>фурнитура столярных заполнений</w:t>
      </w:r>
      <w:r>
        <w:rPr>
          <w:sz w:val="28"/>
          <w:szCs w:val="28"/>
        </w:rPr>
        <w:t>.</w:t>
      </w:r>
    </w:p>
    <w:p w14:paraId="6AA7FFE7" w14:textId="77777777" w:rsidR="008207D9" w:rsidRDefault="008207D9" w:rsidP="008207D9">
      <w:pPr>
        <w:ind w:firstLine="709"/>
        <w:jc w:val="both"/>
        <w:rPr>
          <w:sz w:val="28"/>
          <w:szCs w:val="28"/>
        </w:rPr>
      </w:pPr>
      <w:r w:rsidRPr="008207D9">
        <w:rPr>
          <w:b/>
          <w:bCs/>
          <w:sz w:val="28"/>
          <w:szCs w:val="28"/>
        </w:rPr>
        <w:t>Ц</w:t>
      </w:r>
      <w:r w:rsidR="002A33EA" w:rsidRPr="008207D9">
        <w:rPr>
          <w:b/>
          <w:bCs/>
          <w:sz w:val="28"/>
          <w:szCs w:val="28"/>
        </w:rPr>
        <w:t>ветово</w:t>
      </w:r>
      <w:r w:rsidRPr="008207D9">
        <w:rPr>
          <w:b/>
          <w:bCs/>
          <w:sz w:val="28"/>
          <w:szCs w:val="28"/>
        </w:rPr>
        <w:t>е</w:t>
      </w:r>
      <w:r w:rsidR="002A33EA" w:rsidRPr="008207D9">
        <w:rPr>
          <w:b/>
          <w:bCs/>
          <w:sz w:val="28"/>
          <w:szCs w:val="28"/>
        </w:rPr>
        <w:t xml:space="preserve"> решени</w:t>
      </w:r>
      <w:r w:rsidRPr="008207D9">
        <w:rPr>
          <w:b/>
          <w:bCs/>
          <w:sz w:val="28"/>
          <w:szCs w:val="28"/>
        </w:rPr>
        <w:t>е</w:t>
      </w:r>
      <w:r w:rsidR="002A33EA" w:rsidRPr="008207D9">
        <w:rPr>
          <w:b/>
          <w:bCs/>
          <w:sz w:val="28"/>
          <w:szCs w:val="28"/>
        </w:rPr>
        <w:t xml:space="preserve"> всех фасадов:</w:t>
      </w:r>
    </w:p>
    <w:p w14:paraId="3E22433B" w14:textId="77777777" w:rsidR="008207D9" w:rsidRDefault="002A33EA" w:rsidP="008207D9">
      <w:pPr>
        <w:ind w:firstLine="709"/>
        <w:jc w:val="both"/>
        <w:rPr>
          <w:sz w:val="28"/>
          <w:szCs w:val="28"/>
        </w:rPr>
      </w:pPr>
      <w:r w:rsidRPr="002A33EA">
        <w:rPr>
          <w:sz w:val="28"/>
          <w:szCs w:val="28"/>
        </w:rPr>
        <w:t>исторический цвет фасадов – бежевый, с выделением профилированных элементов белым цветом;</w:t>
      </w:r>
    </w:p>
    <w:p w14:paraId="0BDA69B5" w14:textId="04975EF3" w:rsidR="002A33EA" w:rsidRPr="002A33EA" w:rsidRDefault="002A33EA" w:rsidP="008207D9">
      <w:pPr>
        <w:ind w:firstLine="709"/>
        <w:jc w:val="both"/>
        <w:rPr>
          <w:sz w:val="28"/>
          <w:szCs w:val="28"/>
        </w:rPr>
      </w:pPr>
      <w:r w:rsidRPr="002A33EA">
        <w:rPr>
          <w:sz w:val="28"/>
          <w:szCs w:val="28"/>
        </w:rPr>
        <w:t xml:space="preserve">исторический цвет столярных заполнений – темно-коричневый. </w:t>
      </w:r>
    </w:p>
    <w:p w14:paraId="5516068A" w14:textId="65CA62AE" w:rsidR="002A33EA" w:rsidRPr="002A33EA" w:rsidRDefault="002A33EA" w:rsidP="002A33EA">
      <w:pPr>
        <w:ind w:firstLine="709"/>
        <w:jc w:val="both"/>
        <w:rPr>
          <w:sz w:val="28"/>
          <w:szCs w:val="28"/>
        </w:rPr>
      </w:pPr>
      <w:r w:rsidRPr="002A33EA">
        <w:rPr>
          <w:sz w:val="28"/>
          <w:szCs w:val="28"/>
        </w:rPr>
        <w:t xml:space="preserve">Форма кровли – вальмовая, сложная, покрытие </w:t>
      </w:r>
      <w:r w:rsidR="008207D9" w:rsidRPr="002A33EA">
        <w:rPr>
          <w:sz w:val="28"/>
          <w:szCs w:val="28"/>
        </w:rPr>
        <w:t>–</w:t>
      </w:r>
      <w:r w:rsidRPr="002A33EA">
        <w:rPr>
          <w:sz w:val="28"/>
          <w:szCs w:val="28"/>
        </w:rPr>
        <w:t xml:space="preserve"> тонколистовая сталь. </w:t>
      </w:r>
    </w:p>
    <w:p w14:paraId="4905C867" w14:textId="77777777" w:rsidR="002A33EA" w:rsidRPr="002A33EA" w:rsidRDefault="002A33EA" w:rsidP="002A33EA">
      <w:pPr>
        <w:ind w:firstLine="709"/>
        <w:jc w:val="both"/>
        <w:rPr>
          <w:sz w:val="28"/>
          <w:szCs w:val="28"/>
        </w:rPr>
      </w:pPr>
      <w:r w:rsidRPr="002A33EA">
        <w:rPr>
          <w:sz w:val="28"/>
          <w:szCs w:val="28"/>
        </w:rPr>
        <w:t xml:space="preserve">Водосточные элементы фасадов, воронки сложной формы. </w:t>
      </w:r>
    </w:p>
    <w:p w14:paraId="1C30A7E7" w14:textId="6B11BEE5" w:rsidR="00CD0AA0" w:rsidRDefault="002A33EA" w:rsidP="008207D9">
      <w:pPr>
        <w:ind w:firstLine="709"/>
        <w:jc w:val="both"/>
        <w:rPr>
          <w:sz w:val="28"/>
          <w:szCs w:val="28"/>
        </w:rPr>
      </w:pPr>
      <w:r w:rsidRPr="002A33EA">
        <w:rPr>
          <w:sz w:val="28"/>
          <w:szCs w:val="28"/>
        </w:rPr>
        <w:t xml:space="preserve">Материал стен – полнотелый керамический кирпич на известковом растворе. Фигурные элементы кирпичной кладки выполнены </w:t>
      </w:r>
      <w:r w:rsidR="008207D9">
        <w:rPr>
          <w:sz w:val="28"/>
          <w:szCs w:val="28"/>
        </w:rPr>
        <w:t xml:space="preserve">                              </w:t>
      </w:r>
      <w:r w:rsidRPr="002A33EA">
        <w:rPr>
          <w:sz w:val="28"/>
          <w:szCs w:val="28"/>
        </w:rPr>
        <w:t>из полнотелого керамического тесаного кирпича.</w:t>
      </w:r>
    </w:p>
    <w:p w14:paraId="2C87CA0C" w14:textId="77777777" w:rsidR="00CD0AA0" w:rsidRDefault="00CD0AA0" w:rsidP="00CD0AA0">
      <w:pPr>
        <w:ind w:firstLine="709"/>
        <w:jc w:val="both"/>
        <w:rPr>
          <w:sz w:val="28"/>
          <w:szCs w:val="28"/>
        </w:rPr>
      </w:pPr>
    </w:p>
    <w:p w14:paraId="080CA6BD" w14:textId="77777777" w:rsidR="00CD0AA0" w:rsidRDefault="00CD0AA0" w:rsidP="00CD0AA0">
      <w:pPr>
        <w:ind w:firstLine="709"/>
        <w:jc w:val="both"/>
        <w:rPr>
          <w:sz w:val="28"/>
          <w:szCs w:val="28"/>
        </w:rPr>
      </w:pPr>
    </w:p>
    <w:p w14:paraId="12CC8F37" w14:textId="77777777" w:rsidR="00CD0AA0" w:rsidRDefault="00CD0AA0" w:rsidP="00CD0AA0">
      <w:pPr>
        <w:ind w:firstLine="709"/>
        <w:jc w:val="both"/>
        <w:rPr>
          <w:sz w:val="28"/>
          <w:szCs w:val="28"/>
        </w:rPr>
      </w:pPr>
    </w:p>
    <w:p w14:paraId="0AA8C066" w14:textId="77777777" w:rsidR="00CD0AA0" w:rsidRDefault="00CD0AA0" w:rsidP="00CD0AA0">
      <w:pPr>
        <w:ind w:firstLine="709"/>
        <w:jc w:val="both"/>
        <w:rPr>
          <w:sz w:val="28"/>
          <w:szCs w:val="28"/>
        </w:rPr>
      </w:pPr>
    </w:p>
    <w:p w14:paraId="7DA2E6A0" w14:textId="77777777" w:rsidR="003E6035" w:rsidRDefault="003E6035" w:rsidP="007023B4">
      <w:pPr>
        <w:ind w:firstLine="709"/>
        <w:jc w:val="both"/>
        <w:rPr>
          <w:sz w:val="28"/>
          <w:szCs w:val="28"/>
        </w:rPr>
      </w:pPr>
    </w:p>
    <w:p w14:paraId="77309212" w14:textId="77777777" w:rsidR="003E6035" w:rsidRDefault="003E6035" w:rsidP="007023B4">
      <w:pPr>
        <w:ind w:firstLine="709"/>
        <w:jc w:val="both"/>
        <w:rPr>
          <w:sz w:val="28"/>
          <w:szCs w:val="28"/>
        </w:rPr>
      </w:pPr>
    </w:p>
    <w:p w14:paraId="21586C3E" w14:textId="77777777" w:rsidR="003E6035" w:rsidRDefault="003E6035" w:rsidP="007023B4">
      <w:pPr>
        <w:ind w:firstLine="709"/>
        <w:jc w:val="both"/>
        <w:rPr>
          <w:sz w:val="28"/>
          <w:szCs w:val="28"/>
        </w:rPr>
      </w:pPr>
    </w:p>
    <w:p w14:paraId="3FE9C38B" w14:textId="77777777" w:rsidR="003E6035" w:rsidRDefault="003E6035" w:rsidP="007023B4">
      <w:pPr>
        <w:ind w:firstLine="709"/>
        <w:jc w:val="both"/>
        <w:rPr>
          <w:sz w:val="28"/>
          <w:szCs w:val="28"/>
        </w:rPr>
      </w:pPr>
    </w:p>
    <w:p w14:paraId="35FBADCE" w14:textId="77777777" w:rsidR="003E6035" w:rsidRDefault="003E6035" w:rsidP="007023B4">
      <w:pPr>
        <w:ind w:firstLine="709"/>
        <w:jc w:val="both"/>
        <w:rPr>
          <w:sz w:val="28"/>
          <w:szCs w:val="28"/>
        </w:rPr>
      </w:pPr>
    </w:p>
    <w:p w14:paraId="3908E9E9" w14:textId="77777777" w:rsidR="003E6035" w:rsidRDefault="003E6035" w:rsidP="007023B4">
      <w:pPr>
        <w:ind w:firstLine="709"/>
        <w:jc w:val="both"/>
        <w:rPr>
          <w:sz w:val="28"/>
          <w:szCs w:val="28"/>
        </w:rPr>
      </w:pPr>
    </w:p>
    <w:p w14:paraId="46EB9C54" w14:textId="77777777" w:rsidR="003E6035" w:rsidRDefault="003E6035" w:rsidP="007023B4">
      <w:pPr>
        <w:ind w:firstLine="709"/>
        <w:jc w:val="both"/>
        <w:rPr>
          <w:sz w:val="28"/>
          <w:szCs w:val="28"/>
        </w:rPr>
      </w:pPr>
    </w:p>
    <w:p w14:paraId="5EC99007" w14:textId="77777777" w:rsidR="00BB679E" w:rsidRDefault="00BB679E" w:rsidP="008207D9">
      <w:pPr>
        <w:jc w:val="both"/>
        <w:rPr>
          <w:sz w:val="28"/>
          <w:szCs w:val="28"/>
        </w:rPr>
      </w:pPr>
    </w:p>
    <w:p w14:paraId="69B53B68" w14:textId="77777777" w:rsidR="008207D9" w:rsidRDefault="008207D9" w:rsidP="008207D9">
      <w:pPr>
        <w:jc w:val="both"/>
        <w:rPr>
          <w:sz w:val="28"/>
          <w:szCs w:val="28"/>
        </w:rPr>
      </w:pPr>
    </w:p>
    <w:p w14:paraId="2B5D5485" w14:textId="77777777" w:rsidR="00BB679E" w:rsidRDefault="00BB679E" w:rsidP="00BB679E">
      <w:pPr>
        <w:rPr>
          <w:sz w:val="28"/>
          <w:szCs w:val="28"/>
        </w:rPr>
      </w:pPr>
    </w:p>
    <w:p w14:paraId="3B416C70" w14:textId="77777777" w:rsidR="004B09E4" w:rsidRDefault="004B09E4" w:rsidP="00BB679E">
      <w:pPr>
        <w:rPr>
          <w:sz w:val="28"/>
          <w:szCs w:val="28"/>
        </w:rPr>
      </w:pPr>
    </w:p>
    <w:p w14:paraId="4121E8A8" w14:textId="77777777" w:rsidR="004B09E4" w:rsidRDefault="004B09E4" w:rsidP="00BB679E">
      <w:pPr>
        <w:rPr>
          <w:sz w:val="28"/>
          <w:szCs w:val="28"/>
        </w:rPr>
      </w:pPr>
    </w:p>
    <w:p w14:paraId="729D5036" w14:textId="77777777" w:rsidR="00BB679E" w:rsidRDefault="00BB679E" w:rsidP="00BB679E">
      <w:pPr>
        <w:rPr>
          <w:sz w:val="28"/>
          <w:szCs w:val="28"/>
        </w:rPr>
      </w:pPr>
    </w:p>
    <w:p w14:paraId="60E8423E" w14:textId="77777777" w:rsidR="00BB679E" w:rsidRDefault="00BB679E" w:rsidP="00BB679E">
      <w:pPr>
        <w:rPr>
          <w:sz w:val="28"/>
          <w:szCs w:val="28"/>
        </w:rPr>
      </w:pPr>
    </w:p>
    <w:p w14:paraId="3C904DAB" w14:textId="77777777" w:rsidR="00BB679E" w:rsidRDefault="00BB679E" w:rsidP="00BB679E">
      <w:pPr>
        <w:jc w:val="center"/>
        <w:rPr>
          <w:b/>
          <w:bCs/>
          <w:sz w:val="28"/>
          <w:szCs w:val="28"/>
        </w:rPr>
      </w:pPr>
      <w:r w:rsidRPr="00BB679E">
        <w:rPr>
          <w:b/>
          <w:bCs/>
          <w:sz w:val="28"/>
          <w:szCs w:val="28"/>
        </w:rPr>
        <w:lastRenderedPageBreak/>
        <w:t xml:space="preserve">Фотографические изображения предмета охраны </w:t>
      </w:r>
    </w:p>
    <w:p w14:paraId="104F7330" w14:textId="77777777" w:rsidR="008207D9" w:rsidRPr="008207D9" w:rsidRDefault="008207D9" w:rsidP="008207D9">
      <w:pPr>
        <w:jc w:val="center"/>
        <w:rPr>
          <w:b/>
          <w:bCs/>
          <w:sz w:val="28"/>
          <w:szCs w:val="28"/>
        </w:rPr>
      </w:pPr>
      <w:r w:rsidRPr="008207D9">
        <w:rPr>
          <w:b/>
          <w:bCs/>
          <w:sz w:val="28"/>
          <w:szCs w:val="28"/>
        </w:rPr>
        <w:t xml:space="preserve">объекта культурного наследия федерального значения </w:t>
      </w:r>
    </w:p>
    <w:p w14:paraId="5302C384" w14:textId="77777777" w:rsidR="008207D9" w:rsidRPr="008207D9" w:rsidRDefault="008207D9" w:rsidP="008207D9">
      <w:pPr>
        <w:jc w:val="center"/>
        <w:rPr>
          <w:b/>
          <w:bCs/>
          <w:sz w:val="28"/>
          <w:szCs w:val="28"/>
        </w:rPr>
      </w:pPr>
      <w:r w:rsidRPr="008207D9">
        <w:rPr>
          <w:b/>
          <w:bCs/>
          <w:sz w:val="28"/>
          <w:szCs w:val="28"/>
        </w:rPr>
        <w:t xml:space="preserve">«Здание Дворянского собрания», 1877 г., </w:t>
      </w:r>
    </w:p>
    <w:p w14:paraId="2C1378F2" w14:textId="77777777" w:rsidR="008207D9" w:rsidRPr="008207D9" w:rsidRDefault="008207D9" w:rsidP="008207D9">
      <w:pPr>
        <w:jc w:val="center"/>
        <w:rPr>
          <w:b/>
          <w:bCs/>
          <w:sz w:val="28"/>
          <w:szCs w:val="28"/>
        </w:rPr>
      </w:pPr>
      <w:r w:rsidRPr="008207D9">
        <w:rPr>
          <w:b/>
          <w:bCs/>
          <w:sz w:val="28"/>
          <w:szCs w:val="28"/>
        </w:rPr>
        <w:t xml:space="preserve">расположенного по адресу: Курская область, </w:t>
      </w:r>
    </w:p>
    <w:p w14:paraId="00D8B263" w14:textId="0213952A" w:rsidR="00BE4034" w:rsidRDefault="008207D9" w:rsidP="008207D9">
      <w:pPr>
        <w:jc w:val="center"/>
        <w:rPr>
          <w:b/>
          <w:bCs/>
          <w:sz w:val="28"/>
          <w:szCs w:val="28"/>
        </w:rPr>
      </w:pPr>
      <w:r w:rsidRPr="008207D9">
        <w:rPr>
          <w:b/>
          <w:bCs/>
          <w:sz w:val="28"/>
          <w:szCs w:val="28"/>
        </w:rPr>
        <w:t>город Курск, улица Сонина, дом 4</w:t>
      </w:r>
    </w:p>
    <w:p w14:paraId="53CB271C" w14:textId="77777777" w:rsidR="00263ABD" w:rsidRDefault="00263ABD" w:rsidP="008207D9">
      <w:pPr>
        <w:jc w:val="center"/>
        <w:rPr>
          <w:b/>
          <w:bCs/>
          <w:sz w:val="28"/>
          <w:szCs w:val="28"/>
        </w:rPr>
      </w:pPr>
    </w:p>
    <w:p w14:paraId="29A14B61" w14:textId="6BC88D0E" w:rsidR="00263ABD" w:rsidRPr="00263ABD" w:rsidRDefault="00263ABD" w:rsidP="00263ABD">
      <w:pPr>
        <w:jc w:val="center"/>
        <w:rPr>
          <w:b/>
          <w:bCs/>
          <w:sz w:val="28"/>
          <w:szCs w:val="28"/>
        </w:rPr>
      </w:pPr>
      <w:r w:rsidRPr="00263ABD">
        <w:rPr>
          <w:b/>
          <w:bCs/>
          <w:sz w:val="28"/>
          <w:szCs w:val="28"/>
        </w:rPr>
        <w:drawing>
          <wp:inline distT="0" distB="0" distL="0" distR="0" wp14:anchorId="34FEAF8C" wp14:editId="59A6C355">
            <wp:extent cx="5617210" cy="3565018"/>
            <wp:effectExtent l="0" t="0" r="0" b="0"/>
            <wp:docPr id="19628843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917" cy="356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FEDEA" w14:textId="25CE557E" w:rsidR="00263ABD" w:rsidRDefault="00263ABD" w:rsidP="008207D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7B29BB6" wp14:editId="46CB4048">
            <wp:extent cx="5760085" cy="3917315"/>
            <wp:effectExtent l="0" t="0" r="0" b="0"/>
            <wp:docPr id="19277894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78944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4B81C" w14:textId="77777777" w:rsidR="00263ABD" w:rsidRDefault="00263ABD" w:rsidP="008207D9">
      <w:pPr>
        <w:jc w:val="center"/>
        <w:rPr>
          <w:b/>
          <w:bCs/>
          <w:sz w:val="28"/>
          <w:szCs w:val="28"/>
        </w:rPr>
      </w:pPr>
    </w:p>
    <w:p w14:paraId="2BF97C25" w14:textId="77777777" w:rsidR="00263ABD" w:rsidRDefault="00263ABD" w:rsidP="008207D9">
      <w:pPr>
        <w:jc w:val="center"/>
        <w:rPr>
          <w:b/>
          <w:bCs/>
          <w:sz w:val="28"/>
          <w:szCs w:val="28"/>
        </w:rPr>
      </w:pPr>
    </w:p>
    <w:p w14:paraId="6358B52F" w14:textId="6F3C00CC" w:rsidR="00263ABD" w:rsidRDefault="00263ABD" w:rsidP="008207D9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F78160" wp14:editId="641FE205">
            <wp:extent cx="5760085" cy="3850640"/>
            <wp:effectExtent l="0" t="0" r="0" b="0"/>
            <wp:docPr id="14586387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63875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E57AA" w14:textId="77777777" w:rsidR="00263ABD" w:rsidRDefault="00263ABD" w:rsidP="008207D9">
      <w:pPr>
        <w:jc w:val="center"/>
        <w:rPr>
          <w:b/>
          <w:bCs/>
          <w:sz w:val="28"/>
          <w:szCs w:val="28"/>
        </w:rPr>
      </w:pPr>
    </w:p>
    <w:p w14:paraId="6B098610" w14:textId="13C1DCCB" w:rsidR="00263ABD" w:rsidRDefault="00263ABD" w:rsidP="008207D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F4014E4" wp14:editId="3E233E5A">
            <wp:extent cx="5760085" cy="3865245"/>
            <wp:effectExtent l="0" t="0" r="0" b="0"/>
            <wp:docPr id="3814208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42085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14679" w14:textId="77777777" w:rsidR="00263ABD" w:rsidRDefault="00263ABD" w:rsidP="008207D9">
      <w:pPr>
        <w:jc w:val="center"/>
        <w:rPr>
          <w:b/>
          <w:bCs/>
          <w:sz w:val="28"/>
          <w:szCs w:val="28"/>
        </w:rPr>
      </w:pPr>
    </w:p>
    <w:p w14:paraId="3E8C10BB" w14:textId="77777777" w:rsidR="00263ABD" w:rsidRDefault="00263ABD" w:rsidP="008207D9">
      <w:pPr>
        <w:jc w:val="center"/>
        <w:rPr>
          <w:b/>
          <w:bCs/>
          <w:sz w:val="28"/>
          <w:szCs w:val="28"/>
        </w:rPr>
      </w:pPr>
    </w:p>
    <w:p w14:paraId="7B4E0E79" w14:textId="77777777" w:rsidR="00263ABD" w:rsidRDefault="00263ABD" w:rsidP="008207D9">
      <w:pPr>
        <w:jc w:val="center"/>
        <w:rPr>
          <w:b/>
          <w:bCs/>
          <w:sz w:val="28"/>
          <w:szCs w:val="28"/>
        </w:rPr>
      </w:pPr>
    </w:p>
    <w:p w14:paraId="75EAFBC6" w14:textId="77777777" w:rsidR="00263ABD" w:rsidRDefault="00263ABD" w:rsidP="008207D9">
      <w:pPr>
        <w:jc w:val="center"/>
        <w:rPr>
          <w:b/>
          <w:bCs/>
          <w:sz w:val="28"/>
          <w:szCs w:val="28"/>
        </w:rPr>
      </w:pPr>
    </w:p>
    <w:p w14:paraId="26136BA6" w14:textId="77777777" w:rsidR="00263ABD" w:rsidRDefault="00263ABD" w:rsidP="008207D9">
      <w:pPr>
        <w:jc w:val="center"/>
        <w:rPr>
          <w:b/>
          <w:bCs/>
          <w:sz w:val="28"/>
          <w:szCs w:val="28"/>
        </w:rPr>
      </w:pPr>
    </w:p>
    <w:p w14:paraId="219E123F" w14:textId="77777777" w:rsidR="00263ABD" w:rsidRDefault="00263ABD" w:rsidP="008207D9">
      <w:pPr>
        <w:jc w:val="center"/>
        <w:rPr>
          <w:b/>
          <w:bCs/>
          <w:sz w:val="28"/>
          <w:szCs w:val="28"/>
        </w:rPr>
      </w:pPr>
    </w:p>
    <w:p w14:paraId="4270D11F" w14:textId="0DD22259" w:rsidR="00263ABD" w:rsidRDefault="00263ABD" w:rsidP="008207D9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7C5B6A" wp14:editId="65DA1EC3">
            <wp:extent cx="5760085" cy="3921760"/>
            <wp:effectExtent l="0" t="0" r="0" b="0"/>
            <wp:docPr id="10778892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88921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44683" w14:textId="77777777" w:rsidR="00263ABD" w:rsidRDefault="00263ABD" w:rsidP="008207D9">
      <w:pPr>
        <w:jc w:val="center"/>
        <w:rPr>
          <w:b/>
          <w:bCs/>
          <w:sz w:val="28"/>
          <w:szCs w:val="28"/>
        </w:rPr>
      </w:pPr>
    </w:p>
    <w:p w14:paraId="2DBB19F3" w14:textId="203EA63C" w:rsidR="00263ABD" w:rsidRDefault="00263ABD" w:rsidP="008207D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E7C03FF" wp14:editId="6BA94AC3">
            <wp:extent cx="5760085" cy="3856990"/>
            <wp:effectExtent l="0" t="0" r="0" b="0"/>
            <wp:docPr id="21376052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60526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C6182" w14:textId="77777777" w:rsidR="00263ABD" w:rsidRDefault="00263ABD" w:rsidP="008207D9">
      <w:pPr>
        <w:jc w:val="center"/>
        <w:rPr>
          <w:b/>
          <w:bCs/>
          <w:sz w:val="28"/>
          <w:szCs w:val="28"/>
        </w:rPr>
      </w:pPr>
    </w:p>
    <w:p w14:paraId="47FACEB5" w14:textId="77777777" w:rsidR="00263ABD" w:rsidRDefault="00263ABD" w:rsidP="008207D9">
      <w:pPr>
        <w:jc w:val="center"/>
        <w:rPr>
          <w:b/>
          <w:bCs/>
          <w:sz w:val="28"/>
          <w:szCs w:val="28"/>
        </w:rPr>
      </w:pPr>
    </w:p>
    <w:p w14:paraId="4647DB69" w14:textId="77777777" w:rsidR="00263ABD" w:rsidRDefault="00263ABD" w:rsidP="008207D9">
      <w:pPr>
        <w:jc w:val="center"/>
        <w:rPr>
          <w:b/>
          <w:bCs/>
          <w:sz w:val="28"/>
          <w:szCs w:val="28"/>
        </w:rPr>
      </w:pPr>
    </w:p>
    <w:p w14:paraId="522030FA" w14:textId="77777777" w:rsidR="00263ABD" w:rsidRDefault="00263ABD" w:rsidP="008207D9">
      <w:pPr>
        <w:jc w:val="center"/>
        <w:rPr>
          <w:b/>
          <w:bCs/>
          <w:sz w:val="28"/>
          <w:szCs w:val="28"/>
        </w:rPr>
      </w:pPr>
    </w:p>
    <w:p w14:paraId="703C93EA" w14:textId="77777777" w:rsidR="00263ABD" w:rsidRDefault="00263ABD" w:rsidP="008207D9">
      <w:pPr>
        <w:jc w:val="center"/>
        <w:rPr>
          <w:b/>
          <w:bCs/>
          <w:sz w:val="28"/>
          <w:szCs w:val="28"/>
        </w:rPr>
      </w:pPr>
    </w:p>
    <w:p w14:paraId="1EDD72C5" w14:textId="1163DF63" w:rsidR="00263ABD" w:rsidRDefault="00263ABD" w:rsidP="008207D9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7D96DB" wp14:editId="6D0CC5D4">
            <wp:extent cx="5760085" cy="3856990"/>
            <wp:effectExtent l="0" t="0" r="0" b="0"/>
            <wp:docPr id="3189721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97213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89F8C" w14:textId="77777777" w:rsidR="00263ABD" w:rsidRDefault="00263ABD" w:rsidP="008207D9">
      <w:pPr>
        <w:jc w:val="center"/>
        <w:rPr>
          <w:b/>
          <w:bCs/>
          <w:sz w:val="28"/>
          <w:szCs w:val="28"/>
        </w:rPr>
      </w:pPr>
    </w:p>
    <w:p w14:paraId="6A15D074" w14:textId="2297401C" w:rsidR="00263ABD" w:rsidRDefault="00263ABD" w:rsidP="008207D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F83439F" wp14:editId="0D2182E2">
            <wp:extent cx="5760085" cy="3823335"/>
            <wp:effectExtent l="0" t="0" r="0" b="0"/>
            <wp:docPr id="10504654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46541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D9B83" w14:textId="77777777" w:rsidR="00B933EA" w:rsidRDefault="00B933EA" w:rsidP="008207D9">
      <w:pPr>
        <w:jc w:val="center"/>
        <w:rPr>
          <w:b/>
          <w:bCs/>
          <w:sz w:val="28"/>
          <w:szCs w:val="28"/>
        </w:rPr>
      </w:pPr>
    </w:p>
    <w:p w14:paraId="5C2021AA" w14:textId="77777777" w:rsidR="00B933EA" w:rsidRDefault="00B933EA" w:rsidP="008207D9">
      <w:pPr>
        <w:jc w:val="center"/>
        <w:rPr>
          <w:b/>
          <w:bCs/>
          <w:sz w:val="28"/>
          <w:szCs w:val="28"/>
        </w:rPr>
      </w:pPr>
    </w:p>
    <w:p w14:paraId="5731F5A5" w14:textId="77777777" w:rsidR="00B933EA" w:rsidRDefault="00B933EA" w:rsidP="008207D9">
      <w:pPr>
        <w:jc w:val="center"/>
        <w:rPr>
          <w:b/>
          <w:bCs/>
          <w:sz w:val="28"/>
          <w:szCs w:val="28"/>
        </w:rPr>
      </w:pPr>
    </w:p>
    <w:p w14:paraId="32DF5EBD" w14:textId="77777777" w:rsidR="00B933EA" w:rsidRDefault="00B933EA" w:rsidP="008207D9">
      <w:pPr>
        <w:jc w:val="center"/>
        <w:rPr>
          <w:b/>
          <w:bCs/>
          <w:sz w:val="28"/>
          <w:szCs w:val="28"/>
        </w:rPr>
      </w:pPr>
    </w:p>
    <w:p w14:paraId="0E44AE21" w14:textId="77777777" w:rsidR="00B933EA" w:rsidRDefault="00B933EA" w:rsidP="008207D9">
      <w:pPr>
        <w:jc w:val="center"/>
        <w:rPr>
          <w:b/>
          <w:bCs/>
          <w:sz w:val="28"/>
          <w:szCs w:val="28"/>
        </w:rPr>
      </w:pPr>
    </w:p>
    <w:p w14:paraId="30695531" w14:textId="77777777" w:rsidR="00B933EA" w:rsidRDefault="00B933EA" w:rsidP="008207D9">
      <w:pPr>
        <w:jc w:val="center"/>
        <w:rPr>
          <w:b/>
          <w:bCs/>
          <w:sz w:val="28"/>
          <w:szCs w:val="28"/>
        </w:rPr>
      </w:pPr>
    </w:p>
    <w:p w14:paraId="2051950B" w14:textId="1D15252B" w:rsidR="00B933EA" w:rsidRDefault="00B933EA" w:rsidP="008207D9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3FB3C5" wp14:editId="4BC2F1CA">
            <wp:extent cx="5760085" cy="3872865"/>
            <wp:effectExtent l="0" t="0" r="0" b="0"/>
            <wp:docPr id="20819593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5935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BF98C" w14:textId="77777777" w:rsidR="00B933EA" w:rsidRDefault="00B933EA" w:rsidP="008207D9">
      <w:pPr>
        <w:jc w:val="center"/>
        <w:rPr>
          <w:b/>
          <w:bCs/>
          <w:sz w:val="28"/>
          <w:szCs w:val="28"/>
        </w:rPr>
      </w:pPr>
    </w:p>
    <w:p w14:paraId="41D34EE4" w14:textId="3089F3A8" w:rsidR="00B933EA" w:rsidRDefault="00B933EA" w:rsidP="008207D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75551C4" wp14:editId="7C22EEF1">
            <wp:extent cx="5760085" cy="3888105"/>
            <wp:effectExtent l="0" t="0" r="0" b="0"/>
            <wp:docPr id="412873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87328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F4B25" w14:textId="77777777" w:rsidR="00B933EA" w:rsidRDefault="00B933EA" w:rsidP="008207D9">
      <w:pPr>
        <w:jc w:val="center"/>
        <w:rPr>
          <w:b/>
          <w:bCs/>
          <w:sz w:val="28"/>
          <w:szCs w:val="28"/>
        </w:rPr>
      </w:pPr>
    </w:p>
    <w:p w14:paraId="13C4943F" w14:textId="77777777" w:rsidR="00B933EA" w:rsidRDefault="00B933EA" w:rsidP="008207D9">
      <w:pPr>
        <w:jc w:val="center"/>
        <w:rPr>
          <w:b/>
          <w:bCs/>
          <w:sz w:val="28"/>
          <w:szCs w:val="28"/>
        </w:rPr>
      </w:pPr>
    </w:p>
    <w:p w14:paraId="4D08F5BE" w14:textId="77777777" w:rsidR="00B933EA" w:rsidRDefault="00B933EA" w:rsidP="008207D9">
      <w:pPr>
        <w:jc w:val="center"/>
        <w:rPr>
          <w:b/>
          <w:bCs/>
          <w:sz w:val="28"/>
          <w:szCs w:val="28"/>
        </w:rPr>
      </w:pPr>
    </w:p>
    <w:p w14:paraId="00658A07" w14:textId="77777777" w:rsidR="00B933EA" w:rsidRDefault="00B933EA" w:rsidP="008207D9">
      <w:pPr>
        <w:jc w:val="center"/>
        <w:rPr>
          <w:b/>
          <w:bCs/>
          <w:sz w:val="28"/>
          <w:szCs w:val="28"/>
        </w:rPr>
      </w:pPr>
    </w:p>
    <w:p w14:paraId="37979AF0" w14:textId="77777777" w:rsidR="00B933EA" w:rsidRDefault="00B933EA" w:rsidP="008207D9">
      <w:pPr>
        <w:jc w:val="center"/>
        <w:rPr>
          <w:b/>
          <w:bCs/>
          <w:sz w:val="28"/>
          <w:szCs w:val="28"/>
        </w:rPr>
      </w:pPr>
    </w:p>
    <w:p w14:paraId="31508ED3" w14:textId="39C616C7" w:rsidR="00B933EA" w:rsidRDefault="00B933EA" w:rsidP="008207D9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6496CC" wp14:editId="2A5D89D3">
            <wp:extent cx="5760085" cy="3852545"/>
            <wp:effectExtent l="0" t="0" r="0" b="0"/>
            <wp:docPr id="800301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3019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BFEA5" w14:textId="77777777" w:rsidR="00B933EA" w:rsidRDefault="00B933EA" w:rsidP="008207D9">
      <w:pPr>
        <w:jc w:val="center"/>
        <w:rPr>
          <w:b/>
          <w:bCs/>
          <w:sz w:val="28"/>
          <w:szCs w:val="28"/>
        </w:rPr>
      </w:pPr>
    </w:p>
    <w:p w14:paraId="74728B9C" w14:textId="07513206" w:rsidR="00B933EA" w:rsidRDefault="00B933EA" w:rsidP="008207D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0F8D3EA" wp14:editId="22785EF4">
            <wp:extent cx="5760085" cy="3883660"/>
            <wp:effectExtent l="0" t="0" r="0" b="0"/>
            <wp:docPr id="15993926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39263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4D4C0" w14:textId="77777777" w:rsidR="00B933EA" w:rsidRDefault="00B933EA" w:rsidP="008207D9">
      <w:pPr>
        <w:jc w:val="center"/>
        <w:rPr>
          <w:b/>
          <w:bCs/>
          <w:sz w:val="28"/>
          <w:szCs w:val="28"/>
        </w:rPr>
      </w:pPr>
    </w:p>
    <w:p w14:paraId="62A97F1B" w14:textId="77777777" w:rsidR="00B933EA" w:rsidRDefault="00B933EA" w:rsidP="008207D9">
      <w:pPr>
        <w:jc w:val="center"/>
        <w:rPr>
          <w:b/>
          <w:bCs/>
          <w:sz w:val="28"/>
          <w:szCs w:val="28"/>
        </w:rPr>
      </w:pPr>
    </w:p>
    <w:p w14:paraId="5174280E" w14:textId="77777777" w:rsidR="00B933EA" w:rsidRDefault="00B933EA" w:rsidP="008207D9">
      <w:pPr>
        <w:jc w:val="center"/>
        <w:rPr>
          <w:b/>
          <w:bCs/>
          <w:sz w:val="28"/>
          <w:szCs w:val="28"/>
        </w:rPr>
      </w:pPr>
    </w:p>
    <w:p w14:paraId="3848051C" w14:textId="77777777" w:rsidR="00B933EA" w:rsidRDefault="00B933EA" w:rsidP="008207D9">
      <w:pPr>
        <w:jc w:val="center"/>
        <w:rPr>
          <w:b/>
          <w:bCs/>
          <w:sz w:val="28"/>
          <w:szCs w:val="28"/>
        </w:rPr>
      </w:pPr>
    </w:p>
    <w:p w14:paraId="106E8051" w14:textId="77777777" w:rsidR="00B933EA" w:rsidRDefault="00B933EA" w:rsidP="008207D9">
      <w:pPr>
        <w:jc w:val="center"/>
        <w:rPr>
          <w:b/>
          <w:bCs/>
          <w:sz w:val="28"/>
          <w:szCs w:val="28"/>
        </w:rPr>
      </w:pPr>
    </w:p>
    <w:p w14:paraId="1D2D79C0" w14:textId="77777777" w:rsidR="00B933EA" w:rsidRDefault="00B933EA" w:rsidP="008207D9">
      <w:pPr>
        <w:jc w:val="center"/>
        <w:rPr>
          <w:b/>
          <w:bCs/>
          <w:sz w:val="28"/>
          <w:szCs w:val="28"/>
        </w:rPr>
      </w:pPr>
    </w:p>
    <w:p w14:paraId="36723B66" w14:textId="4C13EDCA" w:rsidR="00B933EA" w:rsidRDefault="00AB14F7" w:rsidP="008207D9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963AEC" wp14:editId="501BF0E9">
            <wp:extent cx="5760085" cy="3827780"/>
            <wp:effectExtent l="0" t="0" r="0" b="0"/>
            <wp:docPr id="11832998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29981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8969E" w14:textId="77777777" w:rsidR="00AB14F7" w:rsidRDefault="00AB14F7" w:rsidP="008207D9">
      <w:pPr>
        <w:jc w:val="center"/>
        <w:rPr>
          <w:b/>
          <w:bCs/>
          <w:sz w:val="28"/>
          <w:szCs w:val="28"/>
        </w:rPr>
      </w:pPr>
    </w:p>
    <w:p w14:paraId="66C30F5E" w14:textId="0D7C6416" w:rsidR="00AB14F7" w:rsidRDefault="00AB14F7" w:rsidP="008207D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8186573" wp14:editId="003A8CB9">
            <wp:extent cx="5760085" cy="3905885"/>
            <wp:effectExtent l="0" t="0" r="0" b="0"/>
            <wp:docPr id="6310321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03219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2CA95" w14:textId="77777777" w:rsidR="00AB14F7" w:rsidRDefault="00AB14F7" w:rsidP="008207D9">
      <w:pPr>
        <w:jc w:val="center"/>
        <w:rPr>
          <w:b/>
          <w:bCs/>
          <w:sz w:val="28"/>
          <w:szCs w:val="28"/>
        </w:rPr>
      </w:pPr>
    </w:p>
    <w:p w14:paraId="585E43C6" w14:textId="77777777" w:rsidR="00AB14F7" w:rsidRDefault="00AB14F7" w:rsidP="008207D9">
      <w:pPr>
        <w:jc w:val="center"/>
        <w:rPr>
          <w:b/>
          <w:bCs/>
          <w:sz w:val="28"/>
          <w:szCs w:val="28"/>
        </w:rPr>
      </w:pPr>
    </w:p>
    <w:p w14:paraId="3F027825" w14:textId="77777777" w:rsidR="00AB14F7" w:rsidRDefault="00AB14F7" w:rsidP="008207D9">
      <w:pPr>
        <w:jc w:val="center"/>
        <w:rPr>
          <w:b/>
          <w:bCs/>
          <w:sz w:val="28"/>
          <w:szCs w:val="28"/>
        </w:rPr>
      </w:pPr>
    </w:p>
    <w:p w14:paraId="7D1EDDEA" w14:textId="77777777" w:rsidR="00AB14F7" w:rsidRDefault="00AB14F7" w:rsidP="008207D9">
      <w:pPr>
        <w:jc w:val="center"/>
        <w:rPr>
          <w:b/>
          <w:bCs/>
          <w:sz w:val="28"/>
          <w:szCs w:val="28"/>
        </w:rPr>
      </w:pPr>
    </w:p>
    <w:p w14:paraId="0678A6C0" w14:textId="77777777" w:rsidR="00AB14F7" w:rsidRDefault="00AB14F7" w:rsidP="008207D9">
      <w:pPr>
        <w:jc w:val="center"/>
        <w:rPr>
          <w:b/>
          <w:bCs/>
          <w:sz w:val="28"/>
          <w:szCs w:val="28"/>
        </w:rPr>
      </w:pPr>
    </w:p>
    <w:p w14:paraId="203A06B4" w14:textId="77777777" w:rsidR="00AB14F7" w:rsidRDefault="00AB14F7" w:rsidP="008207D9">
      <w:pPr>
        <w:jc w:val="center"/>
        <w:rPr>
          <w:b/>
          <w:bCs/>
          <w:sz w:val="28"/>
          <w:szCs w:val="28"/>
        </w:rPr>
      </w:pPr>
    </w:p>
    <w:p w14:paraId="7E40F898" w14:textId="52A02B94" w:rsidR="00AB14F7" w:rsidRDefault="00AB14F7" w:rsidP="008207D9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B4A7E0" wp14:editId="016DD78A">
            <wp:extent cx="5760085" cy="3856990"/>
            <wp:effectExtent l="0" t="0" r="0" b="0"/>
            <wp:docPr id="18657678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76787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EDEF0" w14:textId="77777777" w:rsidR="00AB14F7" w:rsidRDefault="00AB14F7" w:rsidP="008207D9">
      <w:pPr>
        <w:jc w:val="center"/>
        <w:rPr>
          <w:b/>
          <w:bCs/>
          <w:sz w:val="28"/>
          <w:szCs w:val="28"/>
        </w:rPr>
      </w:pPr>
    </w:p>
    <w:p w14:paraId="347343A2" w14:textId="2F929F29" w:rsidR="00AB14F7" w:rsidRDefault="00AB14F7" w:rsidP="008207D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6F0B7B2" wp14:editId="215DC4D9">
            <wp:extent cx="5760085" cy="3207385"/>
            <wp:effectExtent l="0" t="0" r="0" b="0"/>
            <wp:docPr id="7227358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73583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3F30D" w14:textId="77777777" w:rsidR="00B933EA" w:rsidRDefault="00B933EA" w:rsidP="008207D9">
      <w:pPr>
        <w:jc w:val="center"/>
        <w:rPr>
          <w:b/>
          <w:bCs/>
          <w:sz w:val="28"/>
          <w:szCs w:val="28"/>
        </w:rPr>
      </w:pPr>
    </w:p>
    <w:p w14:paraId="488DBFBB" w14:textId="77777777" w:rsidR="00B933EA" w:rsidRDefault="00B933EA" w:rsidP="008207D9">
      <w:pPr>
        <w:jc w:val="center"/>
        <w:rPr>
          <w:b/>
          <w:bCs/>
          <w:sz w:val="28"/>
          <w:szCs w:val="28"/>
        </w:rPr>
      </w:pPr>
    </w:p>
    <w:p w14:paraId="29516D42" w14:textId="77777777" w:rsidR="00B933EA" w:rsidRDefault="00B933EA" w:rsidP="008207D9">
      <w:pPr>
        <w:jc w:val="center"/>
        <w:rPr>
          <w:b/>
          <w:bCs/>
          <w:sz w:val="28"/>
          <w:szCs w:val="28"/>
        </w:rPr>
      </w:pPr>
    </w:p>
    <w:p w14:paraId="58709535" w14:textId="77777777" w:rsidR="00385856" w:rsidRPr="003815E9" w:rsidRDefault="00385856" w:rsidP="00385856">
      <w:pPr>
        <w:ind w:firstLine="709"/>
        <w:jc w:val="both"/>
        <w:rPr>
          <w:sz w:val="28"/>
          <w:szCs w:val="28"/>
        </w:rPr>
      </w:pPr>
    </w:p>
    <w:sectPr w:rsidR="00385856" w:rsidRPr="003815E9" w:rsidSect="00F86BCA">
      <w:footerReference w:type="default" r:id="rId24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14BB22" w14:textId="77777777" w:rsidR="001A743D" w:rsidRDefault="001A743D" w:rsidP="006E2922">
      <w:r>
        <w:separator/>
      </w:r>
    </w:p>
  </w:endnote>
  <w:endnote w:type="continuationSeparator" w:id="0">
    <w:p w14:paraId="679080DA" w14:textId="77777777" w:rsidR="001A743D" w:rsidRDefault="001A743D" w:rsidP="006E2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03407" w14:textId="77777777" w:rsidR="005E3EA1" w:rsidRDefault="005E3EA1">
    <w:pPr>
      <w:pStyle w:val="aa"/>
    </w:pPr>
  </w:p>
  <w:p w14:paraId="59048B78" w14:textId="77777777" w:rsidR="005E3EA1" w:rsidRDefault="005E3EA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E740BC" w14:textId="77777777" w:rsidR="001A743D" w:rsidRDefault="001A743D" w:rsidP="006E2922">
      <w:r>
        <w:separator/>
      </w:r>
    </w:p>
  </w:footnote>
  <w:footnote w:type="continuationSeparator" w:id="0">
    <w:p w14:paraId="24A0A191" w14:textId="77777777" w:rsidR="001A743D" w:rsidRDefault="001A743D" w:rsidP="006E29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2C586E"/>
    <w:multiLevelType w:val="hybridMultilevel"/>
    <w:tmpl w:val="51D01842"/>
    <w:lvl w:ilvl="0" w:tplc="D82A3D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E8123C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076247699">
    <w:abstractNumId w:val="0"/>
  </w:num>
  <w:num w:numId="2" w16cid:durableId="1141848088">
    <w:abstractNumId w:val="1"/>
  </w:num>
  <w:num w:numId="3" w16cid:durableId="5612545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313E"/>
    <w:rsid w:val="00000B04"/>
    <w:rsid w:val="00005C37"/>
    <w:rsid w:val="00011C09"/>
    <w:rsid w:val="00013EA9"/>
    <w:rsid w:val="00013FA2"/>
    <w:rsid w:val="000235E4"/>
    <w:rsid w:val="000269A0"/>
    <w:rsid w:val="0003271E"/>
    <w:rsid w:val="00033A97"/>
    <w:rsid w:val="00036B10"/>
    <w:rsid w:val="000379CA"/>
    <w:rsid w:val="00037A2F"/>
    <w:rsid w:val="00044142"/>
    <w:rsid w:val="00047FAB"/>
    <w:rsid w:val="00050571"/>
    <w:rsid w:val="00052562"/>
    <w:rsid w:val="00061A24"/>
    <w:rsid w:val="00063D0C"/>
    <w:rsid w:val="00066CC6"/>
    <w:rsid w:val="0007287B"/>
    <w:rsid w:val="000733FF"/>
    <w:rsid w:val="000757C5"/>
    <w:rsid w:val="000869A6"/>
    <w:rsid w:val="000A1895"/>
    <w:rsid w:val="000B0D66"/>
    <w:rsid w:val="000C2959"/>
    <w:rsid w:val="000C321A"/>
    <w:rsid w:val="000D1420"/>
    <w:rsid w:val="000D323B"/>
    <w:rsid w:val="000E0549"/>
    <w:rsid w:val="000E430E"/>
    <w:rsid w:val="000F0727"/>
    <w:rsid w:val="000F2B22"/>
    <w:rsid w:val="000F3969"/>
    <w:rsid w:val="001063B2"/>
    <w:rsid w:val="001066B5"/>
    <w:rsid w:val="00115DD6"/>
    <w:rsid w:val="00122B19"/>
    <w:rsid w:val="00125BBE"/>
    <w:rsid w:val="001409B0"/>
    <w:rsid w:val="00142D06"/>
    <w:rsid w:val="0014382F"/>
    <w:rsid w:val="00147E8B"/>
    <w:rsid w:val="00151BA2"/>
    <w:rsid w:val="001536EE"/>
    <w:rsid w:val="00160B02"/>
    <w:rsid w:val="00166353"/>
    <w:rsid w:val="00176F64"/>
    <w:rsid w:val="00176FB1"/>
    <w:rsid w:val="0017771F"/>
    <w:rsid w:val="00182D5A"/>
    <w:rsid w:val="001867BB"/>
    <w:rsid w:val="00192810"/>
    <w:rsid w:val="001935B4"/>
    <w:rsid w:val="00195C05"/>
    <w:rsid w:val="00197B52"/>
    <w:rsid w:val="00197F14"/>
    <w:rsid w:val="001A27D7"/>
    <w:rsid w:val="001A743D"/>
    <w:rsid w:val="001A7793"/>
    <w:rsid w:val="001C015E"/>
    <w:rsid w:val="001C04F7"/>
    <w:rsid w:val="001C09D1"/>
    <w:rsid w:val="001C2D03"/>
    <w:rsid w:val="001C5475"/>
    <w:rsid w:val="001D1618"/>
    <w:rsid w:val="001D180F"/>
    <w:rsid w:val="001D1917"/>
    <w:rsid w:val="001D7136"/>
    <w:rsid w:val="001F33C5"/>
    <w:rsid w:val="001F3ABF"/>
    <w:rsid w:val="001F586B"/>
    <w:rsid w:val="001F61AF"/>
    <w:rsid w:val="001F666C"/>
    <w:rsid w:val="001F7D30"/>
    <w:rsid w:val="0021596E"/>
    <w:rsid w:val="002225B8"/>
    <w:rsid w:val="0022561D"/>
    <w:rsid w:val="00230AEC"/>
    <w:rsid w:val="00244B6B"/>
    <w:rsid w:val="00246E80"/>
    <w:rsid w:val="00247254"/>
    <w:rsid w:val="00254A1A"/>
    <w:rsid w:val="0026081C"/>
    <w:rsid w:val="002615EE"/>
    <w:rsid w:val="00263ABD"/>
    <w:rsid w:val="00271643"/>
    <w:rsid w:val="0027605A"/>
    <w:rsid w:val="0028175B"/>
    <w:rsid w:val="00287F8A"/>
    <w:rsid w:val="002A2AEF"/>
    <w:rsid w:val="002A33EA"/>
    <w:rsid w:val="002A4F46"/>
    <w:rsid w:val="002A5407"/>
    <w:rsid w:val="002B55F2"/>
    <w:rsid w:val="002C3AAF"/>
    <w:rsid w:val="002D1BF9"/>
    <w:rsid w:val="002E1880"/>
    <w:rsid w:val="002E49FE"/>
    <w:rsid w:val="002E4D6D"/>
    <w:rsid w:val="002E54D7"/>
    <w:rsid w:val="00300169"/>
    <w:rsid w:val="00300399"/>
    <w:rsid w:val="00303A1E"/>
    <w:rsid w:val="00306A35"/>
    <w:rsid w:val="00314B0E"/>
    <w:rsid w:val="00315825"/>
    <w:rsid w:val="00337212"/>
    <w:rsid w:val="00346F63"/>
    <w:rsid w:val="003615D4"/>
    <w:rsid w:val="003632C7"/>
    <w:rsid w:val="0036341E"/>
    <w:rsid w:val="00364639"/>
    <w:rsid w:val="00367854"/>
    <w:rsid w:val="00373AA4"/>
    <w:rsid w:val="003815E9"/>
    <w:rsid w:val="00385856"/>
    <w:rsid w:val="003A0098"/>
    <w:rsid w:val="003B7563"/>
    <w:rsid w:val="003C11A5"/>
    <w:rsid w:val="003C2C0F"/>
    <w:rsid w:val="003C73DC"/>
    <w:rsid w:val="003D009C"/>
    <w:rsid w:val="003D273A"/>
    <w:rsid w:val="003D55F8"/>
    <w:rsid w:val="003E3A04"/>
    <w:rsid w:val="003E50D4"/>
    <w:rsid w:val="003E6035"/>
    <w:rsid w:val="003F289E"/>
    <w:rsid w:val="00401205"/>
    <w:rsid w:val="004027DB"/>
    <w:rsid w:val="004077F9"/>
    <w:rsid w:val="00407941"/>
    <w:rsid w:val="00414949"/>
    <w:rsid w:val="004234BC"/>
    <w:rsid w:val="0042624C"/>
    <w:rsid w:val="0042708B"/>
    <w:rsid w:val="00427157"/>
    <w:rsid w:val="00433EBD"/>
    <w:rsid w:val="004614AF"/>
    <w:rsid w:val="004641A6"/>
    <w:rsid w:val="004654C3"/>
    <w:rsid w:val="00466B64"/>
    <w:rsid w:val="00467A7F"/>
    <w:rsid w:val="0047014A"/>
    <w:rsid w:val="00476CD5"/>
    <w:rsid w:val="00477828"/>
    <w:rsid w:val="004921DB"/>
    <w:rsid w:val="00494FBA"/>
    <w:rsid w:val="004A1494"/>
    <w:rsid w:val="004A1A02"/>
    <w:rsid w:val="004B09E4"/>
    <w:rsid w:val="004C3E65"/>
    <w:rsid w:val="004C48BB"/>
    <w:rsid w:val="004D1D8F"/>
    <w:rsid w:val="004D2C2E"/>
    <w:rsid w:val="004E0939"/>
    <w:rsid w:val="004E152E"/>
    <w:rsid w:val="004E40DE"/>
    <w:rsid w:val="004E552A"/>
    <w:rsid w:val="004F0FD4"/>
    <w:rsid w:val="004F4C04"/>
    <w:rsid w:val="0050160B"/>
    <w:rsid w:val="00510677"/>
    <w:rsid w:val="0051206E"/>
    <w:rsid w:val="005175DA"/>
    <w:rsid w:val="005205FE"/>
    <w:rsid w:val="00522F69"/>
    <w:rsid w:val="00534794"/>
    <w:rsid w:val="005463A9"/>
    <w:rsid w:val="00546D47"/>
    <w:rsid w:val="00550F9A"/>
    <w:rsid w:val="005539B6"/>
    <w:rsid w:val="005551E3"/>
    <w:rsid w:val="0055541D"/>
    <w:rsid w:val="00570DB4"/>
    <w:rsid w:val="00571D25"/>
    <w:rsid w:val="00573103"/>
    <w:rsid w:val="00593435"/>
    <w:rsid w:val="00594555"/>
    <w:rsid w:val="005B0C78"/>
    <w:rsid w:val="005B334D"/>
    <w:rsid w:val="005B3BF5"/>
    <w:rsid w:val="005C0F6D"/>
    <w:rsid w:val="005D3FC1"/>
    <w:rsid w:val="005D6AE3"/>
    <w:rsid w:val="005E0D21"/>
    <w:rsid w:val="005E3EA1"/>
    <w:rsid w:val="006041E5"/>
    <w:rsid w:val="006043B6"/>
    <w:rsid w:val="006054E9"/>
    <w:rsid w:val="00613982"/>
    <w:rsid w:val="00613CA4"/>
    <w:rsid w:val="0061556F"/>
    <w:rsid w:val="0061623D"/>
    <w:rsid w:val="00622224"/>
    <w:rsid w:val="00624C13"/>
    <w:rsid w:val="00624EC2"/>
    <w:rsid w:val="00630D86"/>
    <w:rsid w:val="00636FE0"/>
    <w:rsid w:val="006425AF"/>
    <w:rsid w:val="006444A5"/>
    <w:rsid w:val="006450AD"/>
    <w:rsid w:val="00650FAE"/>
    <w:rsid w:val="0065100D"/>
    <w:rsid w:val="0065244D"/>
    <w:rsid w:val="00654E8A"/>
    <w:rsid w:val="00657AD6"/>
    <w:rsid w:val="00670734"/>
    <w:rsid w:val="00671D59"/>
    <w:rsid w:val="0067438C"/>
    <w:rsid w:val="00680287"/>
    <w:rsid w:val="00680661"/>
    <w:rsid w:val="00684E79"/>
    <w:rsid w:val="00686613"/>
    <w:rsid w:val="00694373"/>
    <w:rsid w:val="00694C4D"/>
    <w:rsid w:val="00697562"/>
    <w:rsid w:val="006A26F3"/>
    <w:rsid w:val="006A3C8C"/>
    <w:rsid w:val="006C2E26"/>
    <w:rsid w:val="006C3D8F"/>
    <w:rsid w:val="006C6E6E"/>
    <w:rsid w:val="006D46B9"/>
    <w:rsid w:val="006E19D9"/>
    <w:rsid w:val="006E2851"/>
    <w:rsid w:val="006E2922"/>
    <w:rsid w:val="006F30D8"/>
    <w:rsid w:val="006F76E4"/>
    <w:rsid w:val="007023B4"/>
    <w:rsid w:val="007078D9"/>
    <w:rsid w:val="00710FC8"/>
    <w:rsid w:val="00712BB1"/>
    <w:rsid w:val="00716F0A"/>
    <w:rsid w:val="007446C4"/>
    <w:rsid w:val="0075475E"/>
    <w:rsid w:val="007557A4"/>
    <w:rsid w:val="0076022E"/>
    <w:rsid w:val="00763C73"/>
    <w:rsid w:val="00764E89"/>
    <w:rsid w:val="00770ADA"/>
    <w:rsid w:val="00777B97"/>
    <w:rsid w:val="00780DCB"/>
    <w:rsid w:val="00781B4E"/>
    <w:rsid w:val="00782603"/>
    <w:rsid w:val="00783DE8"/>
    <w:rsid w:val="00793953"/>
    <w:rsid w:val="0079461B"/>
    <w:rsid w:val="007A1A46"/>
    <w:rsid w:val="007C4181"/>
    <w:rsid w:val="007C7DF9"/>
    <w:rsid w:val="007D0A15"/>
    <w:rsid w:val="007D2C5A"/>
    <w:rsid w:val="007D378A"/>
    <w:rsid w:val="007D4D72"/>
    <w:rsid w:val="007D7271"/>
    <w:rsid w:val="007F1CBA"/>
    <w:rsid w:val="007F1CF1"/>
    <w:rsid w:val="007F4AE1"/>
    <w:rsid w:val="00800DE6"/>
    <w:rsid w:val="0080136C"/>
    <w:rsid w:val="00803F74"/>
    <w:rsid w:val="00810CE8"/>
    <w:rsid w:val="008144B6"/>
    <w:rsid w:val="00817909"/>
    <w:rsid w:val="008207D9"/>
    <w:rsid w:val="008217FE"/>
    <w:rsid w:val="00826F3E"/>
    <w:rsid w:val="00841AC9"/>
    <w:rsid w:val="00846AD1"/>
    <w:rsid w:val="008529A5"/>
    <w:rsid w:val="00857027"/>
    <w:rsid w:val="00860868"/>
    <w:rsid w:val="00881DB2"/>
    <w:rsid w:val="00894E32"/>
    <w:rsid w:val="00896B3B"/>
    <w:rsid w:val="008C1388"/>
    <w:rsid w:val="008C44D6"/>
    <w:rsid w:val="008C73E3"/>
    <w:rsid w:val="008D3E3B"/>
    <w:rsid w:val="008D796F"/>
    <w:rsid w:val="008D7F33"/>
    <w:rsid w:val="008E2138"/>
    <w:rsid w:val="008E3297"/>
    <w:rsid w:val="008E3D57"/>
    <w:rsid w:val="008F02F3"/>
    <w:rsid w:val="008F6DCC"/>
    <w:rsid w:val="009021CC"/>
    <w:rsid w:val="00903B8B"/>
    <w:rsid w:val="009167A6"/>
    <w:rsid w:val="00917FB2"/>
    <w:rsid w:val="009266AC"/>
    <w:rsid w:val="009317FC"/>
    <w:rsid w:val="00941A65"/>
    <w:rsid w:val="00941C33"/>
    <w:rsid w:val="00943194"/>
    <w:rsid w:val="00944BFF"/>
    <w:rsid w:val="00950225"/>
    <w:rsid w:val="0095170B"/>
    <w:rsid w:val="00952A97"/>
    <w:rsid w:val="00956A6F"/>
    <w:rsid w:val="00965535"/>
    <w:rsid w:val="00965713"/>
    <w:rsid w:val="00965D8E"/>
    <w:rsid w:val="0097045A"/>
    <w:rsid w:val="00973F1B"/>
    <w:rsid w:val="009742CE"/>
    <w:rsid w:val="00975BB7"/>
    <w:rsid w:val="00976368"/>
    <w:rsid w:val="0098141E"/>
    <w:rsid w:val="0098551A"/>
    <w:rsid w:val="009907E0"/>
    <w:rsid w:val="009A3E14"/>
    <w:rsid w:val="009B3585"/>
    <w:rsid w:val="009B37AB"/>
    <w:rsid w:val="009D0DF7"/>
    <w:rsid w:val="009E2612"/>
    <w:rsid w:val="009F0EF4"/>
    <w:rsid w:val="009F1D74"/>
    <w:rsid w:val="00A127BF"/>
    <w:rsid w:val="00A2010A"/>
    <w:rsid w:val="00A4039F"/>
    <w:rsid w:val="00A40B6A"/>
    <w:rsid w:val="00A5460C"/>
    <w:rsid w:val="00A56C58"/>
    <w:rsid w:val="00A64D3D"/>
    <w:rsid w:val="00A667B0"/>
    <w:rsid w:val="00A71858"/>
    <w:rsid w:val="00A8361A"/>
    <w:rsid w:val="00A902A6"/>
    <w:rsid w:val="00AA1578"/>
    <w:rsid w:val="00AA313E"/>
    <w:rsid w:val="00AA7D02"/>
    <w:rsid w:val="00AB14F7"/>
    <w:rsid w:val="00AB1672"/>
    <w:rsid w:val="00AB429A"/>
    <w:rsid w:val="00AC42EB"/>
    <w:rsid w:val="00AD10A9"/>
    <w:rsid w:val="00AD3BF6"/>
    <w:rsid w:val="00AD4C87"/>
    <w:rsid w:val="00AD7248"/>
    <w:rsid w:val="00AE005A"/>
    <w:rsid w:val="00AE29BF"/>
    <w:rsid w:val="00AE69E6"/>
    <w:rsid w:val="00AF4041"/>
    <w:rsid w:val="00B12441"/>
    <w:rsid w:val="00B145E3"/>
    <w:rsid w:val="00B15986"/>
    <w:rsid w:val="00B220AD"/>
    <w:rsid w:val="00B34D3C"/>
    <w:rsid w:val="00B36F24"/>
    <w:rsid w:val="00B41348"/>
    <w:rsid w:val="00B50138"/>
    <w:rsid w:val="00B50320"/>
    <w:rsid w:val="00B54B0A"/>
    <w:rsid w:val="00B54E6A"/>
    <w:rsid w:val="00B66F54"/>
    <w:rsid w:val="00B76385"/>
    <w:rsid w:val="00B766EE"/>
    <w:rsid w:val="00B77D24"/>
    <w:rsid w:val="00B83A90"/>
    <w:rsid w:val="00B91C06"/>
    <w:rsid w:val="00B933EA"/>
    <w:rsid w:val="00BA1120"/>
    <w:rsid w:val="00BB044C"/>
    <w:rsid w:val="00BB30BB"/>
    <w:rsid w:val="00BB679E"/>
    <w:rsid w:val="00BC4019"/>
    <w:rsid w:val="00BD566F"/>
    <w:rsid w:val="00BD5A92"/>
    <w:rsid w:val="00BE11AF"/>
    <w:rsid w:val="00BE2C24"/>
    <w:rsid w:val="00BE4034"/>
    <w:rsid w:val="00BE614A"/>
    <w:rsid w:val="00BE791D"/>
    <w:rsid w:val="00BF23D0"/>
    <w:rsid w:val="00BF4060"/>
    <w:rsid w:val="00BF648C"/>
    <w:rsid w:val="00C00289"/>
    <w:rsid w:val="00C07F37"/>
    <w:rsid w:val="00C16BF1"/>
    <w:rsid w:val="00C17CC1"/>
    <w:rsid w:val="00C234D2"/>
    <w:rsid w:val="00C60F12"/>
    <w:rsid w:val="00C62450"/>
    <w:rsid w:val="00C654E7"/>
    <w:rsid w:val="00C67FA4"/>
    <w:rsid w:val="00C70947"/>
    <w:rsid w:val="00C71B76"/>
    <w:rsid w:val="00C72562"/>
    <w:rsid w:val="00C84B6B"/>
    <w:rsid w:val="00C85C1A"/>
    <w:rsid w:val="00C926C2"/>
    <w:rsid w:val="00C935B4"/>
    <w:rsid w:val="00C95B6C"/>
    <w:rsid w:val="00CA13CA"/>
    <w:rsid w:val="00CA7BE2"/>
    <w:rsid w:val="00CB5D0A"/>
    <w:rsid w:val="00CB76CF"/>
    <w:rsid w:val="00CD0AA0"/>
    <w:rsid w:val="00CD34D8"/>
    <w:rsid w:val="00CD4950"/>
    <w:rsid w:val="00CD4E85"/>
    <w:rsid w:val="00CE3A30"/>
    <w:rsid w:val="00CF65DC"/>
    <w:rsid w:val="00CF6E01"/>
    <w:rsid w:val="00D00DE8"/>
    <w:rsid w:val="00D05A13"/>
    <w:rsid w:val="00D06CA4"/>
    <w:rsid w:val="00D06E4E"/>
    <w:rsid w:val="00D130D5"/>
    <w:rsid w:val="00D14011"/>
    <w:rsid w:val="00D146A9"/>
    <w:rsid w:val="00D3140E"/>
    <w:rsid w:val="00D40D84"/>
    <w:rsid w:val="00D421E4"/>
    <w:rsid w:val="00D62927"/>
    <w:rsid w:val="00D65AEC"/>
    <w:rsid w:val="00D72134"/>
    <w:rsid w:val="00D7788F"/>
    <w:rsid w:val="00D85970"/>
    <w:rsid w:val="00D91539"/>
    <w:rsid w:val="00D95AE5"/>
    <w:rsid w:val="00D963F1"/>
    <w:rsid w:val="00DA2396"/>
    <w:rsid w:val="00DA4980"/>
    <w:rsid w:val="00DA77BC"/>
    <w:rsid w:val="00DB3F4F"/>
    <w:rsid w:val="00DC0C08"/>
    <w:rsid w:val="00DC5EE8"/>
    <w:rsid w:val="00DC7F6F"/>
    <w:rsid w:val="00DE35FC"/>
    <w:rsid w:val="00DE4C21"/>
    <w:rsid w:val="00DE7921"/>
    <w:rsid w:val="00DF6EA4"/>
    <w:rsid w:val="00E15367"/>
    <w:rsid w:val="00E20E97"/>
    <w:rsid w:val="00E24E45"/>
    <w:rsid w:val="00E27EFC"/>
    <w:rsid w:val="00E35BC3"/>
    <w:rsid w:val="00E46455"/>
    <w:rsid w:val="00E541CC"/>
    <w:rsid w:val="00E551EF"/>
    <w:rsid w:val="00E75D2C"/>
    <w:rsid w:val="00E7604B"/>
    <w:rsid w:val="00E82E6B"/>
    <w:rsid w:val="00E857D2"/>
    <w:rsid w:val="00EA7D8A"/>
    <w:rsid w:val="00EB21B3"/>
    <w:rsid w:val="00EB3C7F"/>
    <w:rsid w:val="00EB4A54"/>
    <w:rsid w:val="00EC03C3"/>
    <w:rsid w:val="00EC246E"/>
    <w:rsid w:val="00EC46E0"/>
    <w:rsid w:val="00EE0954"/>
    <w:rsid w:val="00EE37C9"/>
    <w:rsid w:val="00EE7E6B"/>
    <w:rsid w:val="00EF01BE"/>
    <w:rsid w:val="00EF01C9"/>
    <w:rsid w:val="00F1518B"/>
    <w:rsid w:val="00F27C9E"/>
    <w:rsid w:val="00F36FBB"/>
    <w:rsid w:val="00F450F7"/>
    <w:rsid w:val="00F45B1C"/>
    <w:rsid w:val="00F52B91"/>
    <w:rsid w:val="00F52CE1"/>
    <w:rsid w:val="00F60824"/>
    <w:rsid w:val="00F6557B"/>
    <w:rsid w:val="00F739CD"/>
    <w:rsid w:val="00F82F29"/>
    <w:rsid w:val="00F83EE4"/>
    <w:rsid w:val="00F86BCA"/>
    <w:rsid w:val="00F91467"/>
    <w:rsid w:val="00F93612"/>
    <w:rsid w:val="00F936F5"/>
    <w:rsid w:val="00F95BF4"/>
    <w:rsid w:val="00F96E80"/>
    <w:rsid w:val="00F9708C"/>
    <w:rsid w:val="00FA6E73"/>
    <w:rsid w:val="00FB248F"/>
    <w:rsid w:val="00FB40C8"/>
    <w:rsid w:val="00FB5BA7"/>
    <w:rsid w:val="00FC0DB1"/>
    <w:rsid w:val="00FC3EDA"/>
    <w:rsid w:val="00FC54C8"/>
    <w:rsid w:val="00FF2021"/>
    <w:rsid w:val="00FF247C"/>
    <w:rsid w:val="00FF2E8E"/>
    <w:rsid w:val="00FF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E2104"/>
  <w15:docId w15:val="{1F3FA2FC-0FAB-42F9-BAE4-FC1B586DE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66A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9A5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529A5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styleId="a5">
    <w:name w:val="List Paragraph"/>
    <w:basedOn w:val="a"/>
    <w:link w:val="a6"/>
    <w:uiPriority w:val="34"/>
    <w:qFormat/>
    <w:rsid w:val="00CD4E85"/>
    <w:pPr>
      <w:ind w:left="720"/>
      <w:contextualSpacing/>
    </w:pPr>
  </w:style>
  <w:style w:type="paragraph" w:customStyle="1" w:styleId="ConsPlusNormal">
    <w:name w:val="ConsPlusNormal"/>
    <w:rsid w:val="00C07F3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Default">
    <w:name w:val="Default"/>
    <w:rsid w:val="00C07F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39"/>
    <w:rsid w:val="00941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0"/>
    <w:rsid w:val="00433EBD"/>
  </w:style>
  <w:style w:type="paragraph" w:styleId="a8">
    <w:name w:val="header"/>
    <w:basedOn w:val="a"/>
    <w:link w:val="a9"/>
    <w:uiPriority w:val="99"/>
    <w:unhideWhenUsed/>
    <w:rsid w:val="006E292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E2922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E292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E2922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2">
    <w:name w:val="Основной текст (2) + Полужирный"/>
    <w:basedOn w:val="a0"/>
    <w:rsid w:val="007D378A"/>
    <w:rPr>
      <w:rFonts w:ascii="Calibri" w:eastAsia="Calibri" w:hAnsi="Calibri" w:cs="Calibri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a6">
    <w:name w:val="Абзац списка Знак"/>
    <w:link w:val="a5"/>
    <w:uiPriority w:val="34"/>
    <w:locked/>
    <w:rsid w:val="007D378A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7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5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0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7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1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6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B51B8-3768-4108-B7EF-F8D7DA021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2211</TotalTime>
  <Pages>14</Pages>
  <Words>1641</Words>
  <Characters>9355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242</cp:revision>
  <cp:lastPrinted>2026-01-16T10:23:00Z</cp:lastPrinted>
  <dcterms:created xsi:type="dcterms:W3CDTF">2020-12-16T15:20:00Z</dcterms:created>
  <dcterms:modified xsi:type="dcterms:W3CDTF">2026-01-16T12:57:00Z</dcterms:modified>
</cp:coreProperties>
</file>