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F5F7B9F" w14:textId="63FBED3F" w:rsidR="00077B2F" w:rsidRDefault="00FD406E" w:rsidP="00492BCE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492BCE" w:rsidRPr="00492BCE">
        <w:rPr>
          <w:rFonts w:ascii="Times New Roman" w:hAnsi="Times New Roman" w:hint="eastAsia"/>
          <w:sz w:val="27"/>
          <w:szCs w:val="27"/>
        </w:rPr>
        <w:t>Об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утверждении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предмета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охраны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объекта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культурного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наследия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регионального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значения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«Дом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купцов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Поповых»</w:t>
      </w:r>
      <w:r w:rsidR="00492BCE" w:rsidRPr="00492BCE">
        <w:rPr>
          <w:rFonts w:ascii="Times New Roman" w:hAnsi="Times New Roman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sz w:val="27"/>
          <w:szCs w:val="27"/>
        </w:rPr>
        <w:t>середина</w:t>
      </w:r>
      <w:r w:rsidR="00492BCE" w:rsidRPr="00492BCE">
        <w:rPr>
          <w:rFonts w:ascii="Times New Roman" w:hAnsi="Times New Roman"/>
          <w:sz w:val="27"/>
          <w:szCs w:val="27"/>
        </w:rPr>
        <w:t xml:space="preserve"> XIX </w:t>
      </w:r>
      <w:r w:rsidR="00492BCE" w:rsidRPr="00492BCE">
        <w:rPr>
          <w:rFonts w:ascii="Times New Roman" w:hAnsi="Times New Roman" w:hint="eastAsia"/>
          <w:sz w:val="27"/>
          <w:szCs w:val="27"/>
        </w:rPr>
        <w:t>века</w:t>
      </w:r>
      <w:r w:rsidR="00492BCE" w:rsidRPr="00492BCE">
        <w:rPr>
          <w:rFonts w:ascii="Times New Roman" w:hAnsi="Times New Roman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sz w:val="27"/>
          <w:szCs w:val="27"/>
        </w:rPr>
        <w:t>расположенного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по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адресу</w:t>
      </w:r>
      <w:r w:rsidR="00492BCE" w:rsidRPr="00492BCE">
        <w:rPr>
          <w:rFonts w:ascii="Times New Roman" w:hAnsi="Times New Roman"/>
          <w:sz w:val="27"/>
          <w:szCs w:val="27"/>
        </w:rPr>
        <w:t xml:space="preserve">: </w:t>
      </w:r>
      <w:r w:rsidR="00492BCE" w:rsidRPr="00492BCE">
        <w:rPr>
          <w:rFonts w:ascii="Times New Roman" w:hAnsi="Times New Roman" w:hint="eastAsia"/>
          <w:sz w:val="27"/>
          <w:szCs w:val="27"/>
        </w:rPr>
        <w:t>Курская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область</w:t>
      </w:r>
      <w:r w:rsidR="00492BCE" w:rsidRPr="00492BCE">
        <w:rPr>
          <w:rFonts w:ascii="Times New Roman" w:hAnsi="Times New Roman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sz w:val="27"/>
          <w:szCs w:val="27"/>
        </w:rPr>
        <w:t>Железногорский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район</w:t>
      </w:r>
      <w:r w:rsidR="00492BCE" w:rsidRPr="00492BCE">
        <w:rPr>
          <w:rFonts w:ascii="Times New Roman" w:hAnsi="Times New Roman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sz w:val="27"/>
          <w:szCs w:val="27"/>
        </w:rPr>
        <w:t>слобода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Михайловка</w:t>
      </w:r>
      <w:r w:rsidR="00492BCE" w:rsidRPr="00492BCE">
        <w:rPr>
          <w:rFonts w:ascii="Times New Roman" w:hAnsi="Times New Roman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sz w:val="27"/>
          <w:szCs w:val="27"/>
        </w:rPr>
        <w:t>переулок</w:t>
      </w:r>
      <w:r w:rsidR="00492BCE" w:rsidRPr="00492BCE">
        <w:rPr>
          <w:rFonts w:ascii="Times New Roman" w:hAnsi="Times New Roman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sz w:val="27"/>
          <w:szCs w:val="27"/>
        </w:rPr>
        <w:t>Больничный</w:t>
      </w:r>
      <w:r w:rsidR="00492BCE" w:rsidRPr="00492BCE">
        <w:rPr>
          <w:rFonts w:ascii="Times New Roman" w:hAnsi="Times New Roman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sz w:val="27"/>
          <w:szCs w:val="27"/>
        </w:rPr>
        <w:t>дом</w:t>
      </w:r>
      <w:r w:rsidR="00492BCE" w:rsidRPr="00492BCE">
        <w:rPr>
          <w:rFonts w:ascii="Times New Roman" w:hAnsi="Times New Roman"/>
          <w:sz w:val="27"/>
          <w:szCs w:val="27"/>
        </w:rPr>
        <w:t xml:space="preserve"> 2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5FCAEB48" w:rsidR="00A679C3" w:rsidRPr="00001E0F" w:rsidRDefault="00054F68" w:rsidP="00001E0F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предмета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охраны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«Дом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купцов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Поповых»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92BCE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     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середина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XIX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века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Железногорский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слобода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Михайловка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переулок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Больничный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492BCE" w:rsidRPr="00492BCE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492BCE" w:rsidRPr="00492BCE">
        <w:rPr>
          <w:rFonts w:ascii="Times New Roman" w:hAnsi="Times New Roman"/>
          <w:bCs/>
          <w:color w:val="auto"/>
          <w:sz w:val="27"/>
          <w:szCs w:val="27"/>
        </w:rPr>
        <w:t xml:space="preserve"> 2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96BA0D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>историко-культурной экспертизы подготовлен  проект приказа</w:t>
      </w:r>
      <w:r w:rsidR="00001E0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>
        <w:rPr>
          <w:rFonts w:ascii="Times New Roman" w:hAnsi="Times New Roman"/>
          <w:color w:val="auto"/>
          <w:sz w:val="27"/>
          <w:szCs w:val="27"/>
        </w:rPr>
        <w:t xml:space="preserve">                                 </w:t>
      </w:r>
      <w:r w:rsidR="00001E0F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92BCE">
        <w:rPr>
          <w:rFonts w:ascii="Times New Roman" w:hAnsi="Times New Roman" w:hint="eastAsia"/>
          <w:color w:val="auto"/>
          <w:sz w:val="27"/>
          <w:szCs w:val="27"/>
        </w:rPr>
        <w:t>б</w:t>
      </w:r>
      <w:r w:rsid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53D0A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2021-08-09T08:11:00Z</cp:lastPrinted>
  <dcterms:created xsi:type="dcterms:W3CDTF">2021-01-26T09:27:00Z</dcterms:created>
  <dcterms:modified xsi:type="dcterms:W3CDTF">2025-12-22T13:37:00Z</dcterms:modified>
</cp:coreProperties>
</file>