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002300EF" w14:textId="219A71D9" w:rsidR="00E43F09" w:rsidRPr="00E43F09" w:rsidRDefault="00482FCC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E43F09" w:rsidRPr="00E43F09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регионального значения «Здание Окружного суда», II-я половина XIX в., расположенного по адресу: </w:t>
      </w:r>
    </w:p>
    <w:p w14:paraId="26D31FDE" w14:textId="59E78306" w:rsidR="006604A3" w:rsidRDefault="00E43F09" w:rsidP="00E43F09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43F09">
        <w:rPr>
          <w:b/>
          <w:bCs/>
          <w:color w:val="auto"/>
          <w:sz w:val="27"/>
          <w:szCs w:val="27"/>
        </w:rPr>
        <w:t>Курская область, г. Курск, ул. Луначарского, 8, лит. В7</w:t>
      </w:r>
      <w:r w:rsidR="008314AD"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07370707" w:rsidR="006812D4" w:rsidRPr="006812D4" w:rsidRDefault="006812D4" w:rsidP="00E43F09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>Проект предмета охраны представлен в</w:t>
      </w:r>
      <w:r w:rsidR="00E43F09">
        <w:rPr>
          <w:sz w:val="27"/>
          <w:szCs w:val="27"/>
        </w:rPr>
        <w:t xml:space="preserve"> проектной документации                    для проведения реставрационных работ по сохранению объекта культурного наследия регионального значения </w:t>
      </w:r>
      <w:r w:rsidR="00E43F09" w:rsidRPr="00E43F09">
        <w:rPr>
          <w:sz w:val="27"/>
          <w:szCs w:val="27"/>
        </w:rPr>
        <w:t xml:space="preserve">«Здание Окружного суда», </w:t>
      </w:r>
      <w:r w:rsidR="00E43F09">
        <w:rPr>
          <w:sz w:val="27"/>
          <w:szCs w:val="27"/>
        </w:rPr>
        <w:t xml:space="preserve">                                  </w:t>
      </w:r>
      <w:r w:rsidR="00E43F09" w:rsidRPr="00E43F09">
        <w:rPr>
          <w:sz w:val="27"/>
          <w:szCs w:val="27"/>
        </w:rPr>
        <w:t>II-я половина XIX в., расположенного по адресу: Курская область, г. Курск, ул. Луначарского, 8, лит. В7</w:t>
      </w:r>
      <w:r w:rsidR="00E43F09">
        <w:rPr>
          <w:sz w:val="27"/>
          <w:szCs w:val="27"/>
        </w:rPr>
        <w:t xml:space="preserve"> (Научно-проектная документация                                 для производства работ по сохранению объекта культурного наследия.    Раздел 2. Комплексные научные исследования. Часть 11. Проект предмета охраны. Шифр 03-05/2025-00-ПО. Том 2.11), </w:t>
      </w:r>
      <w:r w:rsidR="00E43F09" w:rsidRPr="00E43F09">
        <w:rPr>
          <w:sz w:val="27"/>
          <w:szCs w:val="27"/>
        </w:rPr>
        <w:t>разработанной</w:t>
      </w:r>
      <w:r w:rsidR="00E43F09">
        <w:rPr>
          <w:sz w:val="27"/>
          <w:szCs w:val="27"/>
        </w:rPr>
        <w:t xml:space="preserve">                                  ООО «КУЛЬТРЕСТАВРАЦИЯ» в 2025 году</w:t>
      </w:r>
      <w:r w:rsidRPr="006812D4">
        <w:rPr>
          <w:sz w:val="27"/>
          <w:szCs w:val="27"/>
        </w:rPr>
        <w:t>.</w:t>
      </w:r>
    </w:p>
    <w:p w14:paraId="6242D162" w14:textId="7835DBAB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E43F09">
        <w:rPr>
          <w:sz w:val="27"/>
          <w:szCs w:val="27"/>
        </w:rPr>
        <w:t>16.01.2026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2321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23027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B1F66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2025-12-17T11:08:00Z</cp:lastPrinted>
  <dcterms:created xsi:type="dcterms:W3CDTF">2020-12-08T13:50:00Z</dcterms:created>
  <dcterms:modified xsi:type="dcterms:W3CDTF">2026-01-16T14:36:00Z</dcterms:modified>
</cp:coreProperties>
</file>