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B25C" w14:textId="77777777" w:rsidR="00941C33" w:rsidRDefault="00941C33" w:rsidP="00941C33">
      <w:pPr>
        <w:jc w:val="center"/>
        <w:rPr>
          <w:b/>
          <w:spacing w:val="6"/>
          <w:sz w:val="32"/>
          <w:szCs w:val="32"/>
        </w:rPr>
      </w:pPr>
    </w:p>
    <w:p w14:paraId="6E9770A0" w14:textId="77777777" w:rsidR="00941C33" w:rsidRDefault="00941C33" w:rsidP="000F3969">
      <w:pPr>
        <w:ind w:firstLine="709"/>
        <w:jc w:val="center"/>
        <w:rPr>
          <w:b/>
          <w:spacing w:val="6"/>
          <w:sz w:val="32"/>
          <w:szCs w:val="32"/>
        </w:rPr>
      </w:pPr>
    </w:p>
    <w:p w14:paraId="42C8980C" w14:textId="77777777" w:rsidR="00E82E6B" w:rsidRDefault="00E82E6B" w:rsidP="00CD4E85">
      <w:pPr>
        <w:ind w:firstLine="709"/>
        <w:jc w:val="both"/>
        <w:rPr>
          <w:b/>
          <w:sz w:val="28"/>
          <w:szCs w:val="28"/>
        </w:rPr>
      </w:pPr>
    </w:p>
    <w:p w14:paraId="247DC9D2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08B43F61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05F027A9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692E3371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C7866F8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21307AB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4F1A0137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F69DA45" w14:textId="77777777" w:rsidR="00E7604B" w:rsidRDefault="00E7604B" w:rsidP="00CB76CF">
      <w:pPr>
        <w:jc w:val="both"/>
        <w:rPr>
          <w:b/>
          <w:sz w:val="28"/>
          <w:szCs w:val="28"/>
        </w:rPr>
      </w:pPr>
    </w:p>
    <w:p w14:paraId="0AE74516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168AB96F" w14:textId="77777777" w:rsidR="00E7604B" w:rsidRPr="001F3ABF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66E9653C" w14:textId="77777777" w:rsidR="00F73710" w:rsidRDefault="00B220AD" w:rsidP="00F73710">
      <w:pPr>
        <w:jc w:val="center"/>
        <w:rPr>
          <w:b/>
          <w:sz w:val="28"/>
          <w:szCs w:val="28"/>
        </w:rPr>
      </w:pPr>
      <w:bookmarkStart w:id="0" w:name="_Hlk85616962"/>
      <w:bookmarkStart w:id="1" w:name="_Hlk110589463"/>
      <w:bookmarkStart w:id="2" w:name="_Hlk113614662"/>
      <w:bookmarkStart w:id="3" w:name="_Hlk233902128"/>
      <w:r w:rsidRPr="001F3ABF">
        <w:rPr>
          <w:b/>
          <w:bCs/>
          <w:color w:val="auto"/>
          <w:sz w:val="28"/>
          <w:szCs w:val="28"/>
        </w:rPr>
        <w:t xml:space="preserve">Об утверждении предмета охраны </w:t>
      </w:r>
      <w:r w:rsidRPr="001F3ABF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>регион</w:t>
      </w:r>
      <w:r w:rsidRPr="001F3ABF">
        <w:rPr>
          <w:b/>
          <w:sz w:val="28"/>
          <w:szCs w:val="28"/>
        </w:rPr>
        <w:t>ального значения</w:t>
      </w:r>
      <w:bookmarkStart w:id="4" w:name="_Hlk151623823"/>
      <w:bookmarkStart w:id="5" w:name="_Hlk154071928"/>
      <w:bookmarkEnd w:id="0"/>
      <w:bookmarkEnd w:id="1"/>
      <w:r>
        <w:rPr>
          <w:b/>
          <w:sz w:val="28"/>
          <w:szCs w:val="28"/>
        </w:rPr>
        <w:t xml:space="preserve"> </w:t>
      </w:r>
      <w:bookmarkEnd w:id="2"/>
      <w:bookmarkEnd w:id="4"/>
      <w:bookmarkEnd w:id="5"/>
      <w:r w:rsidR="00F73710" w:rsidRPr="00F73710">
        <w:rPr>
          <w:b/>
          <w:sz w:val="28"/>
          <w:szCs w:val="28"/>
        </w:rPr>
        <w:t xml:space="preserve">«Ансамбль усадьбы Хлюстиных», </w:t>
      </w:r>
    </w:p>
    <w:p w14:paraId="20FD2C9C" w14:textId="77777777" w:rsidR="00F73710" w:rsidRDefault="00F73710" w:rsidP="00F73710">
      <w:pPr>
        <w:jc w:val="center"/>
        <w:rPr>
          <w:b/>
          <w:sz w:val="28"/>
          <w:szCs w:val="28"/>
        </w:rPr>
      </w:pPr>
      <w:r w:rsidRPr="00F73710">
        <w:rPr>
          <w:b/>
          <w:sz w:val="28"/>
          <w:szCs w:val="28"/>
        </w:rPr>
        <w:t xml:space="preserve">1850-е годы, расположенного по адресу: Курская область, Железногорский район, деревня Копенки, </w:t>
      </w:r>
    </w:p>
    <w:p w14:paraId="7958C57D" w14:textId="7393D37C" w:rsidR="00B220AD" w:rsidRDefault="00F73710" w:rsidP="00F73710">
      <w:pPr>
        <w:jc w:val="center"/>
        <w:rPr>
          <w:b/>
          <w:sz w:val="28"/>
          <w:szCs w:val="28"/>
        </w:rPr>
      </w:pPr>
      <w:r w:rsidRPr="00F73710">
        <w:rPr>
          <w:b/>
          <w:sz w:val="28"/>
          <w:szCs w:val="28"/>
        </w:rPr>
        <w:t>улица Молодежная, дом 27а, здание 29</w:t>
      </w:r>
      <w:bookmarkEnd w:id="3"/>
    </w:p>
    <w:p w14:paraId="5D9D4678" w14:textId="77777777" w:rsidR="00B220AD" w:rsidRDefault="00B220AD" w:rsidP="00B220AD">
      <w:pPr>
        <w:jc w:val="center"/>
        <w:rPr>
          <w:b/>
          <w:bCs/>
          <w:sz w:val="28"/>
          <w:szCs w:val="28"/>
        </w:rPr>
      </w:pPr>
    </w:p>
    <w:p w14:paraId="75A53F62" w14:textId="77777777" w:rsidR="00B220AD" w:rsidRPr="001F3ABF" w:rsidRDefault="00B220AD" w:rsidP="00B220AD">
      <w:pPr>
        <w:rPr>
          <w:b/>
          <w:bCs/>
          <w:sz w:val="28"/>
          <w:szCs w:val="28"/>
        </w:rPr>
      </w:pPr>
    </w:p>
    <w:p w14:paraId="5F7D91FA" w14:textId="77777777" w:rsidR="00B220AD" w:rsidRPr="001F3ABF" w:rsidRDefault="00B220AD" w:rsidP="00B220AD">
      <w:pPr>
        <w:ind w:firstLine="709"/>
        <w:jc w:val="both"/>
        <w:rPr>
          <w:sz w:val="28"/>
          <w:szCs w:val="28"/>
        </w:rPr>
      </w:pPr>
      <w:r w:rsidRPr="005B1563">
        <w:rPr>
          <w:sz w:val="28"/>
          <w:szCs w:val="28"/>
        </w:rPr>
        <w:t>В соответствии с Федеральным законом от 25 июня 2002 года          № 73-ФЗ «Об объектах культурного наследия (памятниках истории                         и культуры) народов Российской Федерации», Положением                                    об управлении по государственной охране объектов культурного наследия Курской области, утвержденным постановлением Губернатора Курской области от 15.09.2020 № 274-пг, ПРИКАЗЫВАЮ:</w:t>
      </w:r>
    </w:p>
    <w:p w14:paraId="6F561BEE" w14:textId="0A49504D" w:rsidR="00B220AD" w:rsidRPr="001F3ABF" w:rsidRDefault="00B220AD" w:rsidP="00F73710">
      <w:pPr>
        <w:ind w:firstLine="709"/>
        <w:jc w:val="both"/>
        <w:rPr>
          <w:sz w:val="28"/>
          <w:szCs w:val="28"/>
        </w:rPr>
      </w:pPr>
      <w:r w:rsidRPr="001F3ABF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1F3ABF">
        <w:rPr>
          <w:color w:val="auto"/>
          <w:sz w:val="28"/>
          <w:szCs w:val="28"/>
        </w:rPr>
        <w:t xml:space="preserve">Утвердить прилагаемый предмет охраны </w:t>
      </w:r>
      <w:r w:rsidRPr="001F3ABF">
        <w:rPr>
          <w:sz w:val="28"/>
          <w:szCs w:val="28"/>
        </w:rPr>
        <w:t xml:space="preserve">объекта культурного наследия </w:t>
      </w:r>
      <w:r w:rsidRPr="00CB76CF">
        <w:rPr>
          <w:sz w:val="28"/>
          <w:szCs w:val="28"/>
        </w:rPr>
        <w:t>регионального значения</w:t>
      </w:r>
      <w:r>
        <w:rPr>
          <w:sz w:val="28"/>
          <w:szCs w:val="28"/>
        </w:rPr>
        <w:t xml:space="preserve"> </w:t>
      </w:r>
      <w:r w:rsidR="00F73710" w:rsidRPr="00F73710">
        <w:rPr>
          <w:sz w:val="28"/>
          <w:szCs w:val="28"/>
        </w:rPr>
        <w:t xml:space="preserve">«Ансамбль усадьбы Хлюстиных», </w:t>
      </w:r>
      <w:r w:rsidR="00F73710">
        <w:rPr>
          <w:sz w:val="28"/>
          <w:szCs w:val="28"/>
        </w:rPr>
        <w:t xml:space="preserve">              </w:t>
      </w:r>
      <w:r w:rsidR="00F73710" w:rsidRPr="00F73710">
        <w:rPr>
          <w:sz w:val="28"/>
          <w:szCs w:val="28"/>
        </w:rPr>
        <w:t>1850-е годы, расположенного по адресу: Курская область, Железногорский район, деревня Копенки, улица Молодежная, дом 27а, здание 29</w:t>
      </w:r>
      <w:r w:rsidRPr="001F3ABF">
        <w:rPr>
          <w:color w:val="auto"/>
          <w:sz w:val="28"/>
          <w:szCs w:val="28"/>
        </w:rPr>
        <w:t>.</w:t>
      </w:r>
    </w:p>
    <w:p w14:paraId="557A59D1" w14:textId="78AF2259" w:rsidR="00B220AD" w:rsidRPr="001F3ABF" w:rsidRDefault="00B220AD" w:rsidP="00B220AD">
      <w:pPr>
        <w:ind w:firstLine="709"/>
        <w:jc w:val="both"/>
        <w:rPr>
          <w:sz w:val="28"/>
          <w:szCs w:val="28"/>
        </w:rPr>
      </w:pPr>
      <w:r w:rsidRPr="001F3ABF">
        <w:rPr>
          <w:color w:val="auto"/>
          <w:sz w:val="28"/>
          <w:szCs w:val="28"/>
        </w:rPr>
        <w:t>2.</w:t>
      </w:r>
      <w:r>
        <w:rPr>
          <w:color w:val="auto"/>
          <w:sz w:val="28"/>
          <w:szCs w:val="28"/>
        </w:rPr>
        <w:t> </w:t>
      </w:r>
      <w:r w:rsidRPr="001F3ABF">
        <w:rPr>
          <w:sz w:val="28"/>
          <w:szCs w:val="28"/>
        </w:rPr>
        <w:t xml:space="preserve">Контроль за исполнением настоящего приказа возложить </w:t>
      </w:r>
      <w:r>
        <w:rPr>
          <w:sz w:val="28"/>
          <w:szCs w:val="28"/>
        </w:rPr>
        <w:t xml:space="preserve">                        </w:t>
      </w:r>
      <w:r w:rsidRPr="001F3ABF">
        <w:rPr>
          <w:sz w:val="28"/>
          <w:szCs w:val="28"/>
        </w:rPr>
        <w:t xml:space="preserve">на начальника </w:t>
      </w:r>
      <w:r w:rsidR="00692373">
        <w:rPr>
          <w:sz w:val="28"/>
          <w:szCs w:val="28"/>
        </w:rPr>
        <w:t>отдела</w:t>
      </w:r>
      <w:r w:rsidRPr="001F3ABF">
        <w:rPr>
          <w:sz w:val="28"/>
          <w:szCs w:val="28"/>
        </w:rPr>
        <w:t xml:space="preserve"> разрешительной документации и учета объектов культурного наследия </w:t>
      </w:r>
      <w:r w:rsidR="00692373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по государственной</w:t>
      </w:r>
      <w:r w:rsidRPr="001F3ABF">
        <w:rPr>
          <w:sz w:val="28"/>
          <w:szCs w:val="28"/>
        </w:rPr>
        <w:t xml:space="preserve"> охране объектов культурного наследия Курской области А.И. Куткову.</w:t>
      </w:r>
    </w:p>
    <w:p w14:paraId="51D4978B" w14:textId="77777777" w:rsidR="00B220AD" w:rsidRDefault="00B220AD" w:rsidP="00B220AD">
      <w:pPr>
        <w:ind w:firstLine="709"/>
        <w:jc w:val="both"/>
        <w:rPr>
          <w:sz w:val="28"/>
          <w:szCs w:val="28"/>
        </w:rPr>
      </w:pPr>
      <w:r w:rsidRPr="001F3ABF">
        <w:rPr>
          <w:sz w:val="28"/>
          <w:szCs w:val="28"/>
        </w:rPr>
        <w:t>3. Приказ вступает в силу со дня его подписания.</w:t>
      </w:r>
    </w:p>
    <w:p w14:paraId="63C6898F" w14:textId="77777777" w:rsidR="00B220AD" w:rsidRPr="001F3ABF" w:rsidRDefault="00B220AD" w:rsidP="00B220AD">
      <w:pPr>
        <w:ind w:firstLine="709"/>
        <w:jc w:val="both"/>
        <w:rPr>
          <w:sz w:val="28"/>
          <w:szCs w:val="28"/>
        </w:rPr>
      </w:pPr>
    </w:p>
    <w:p w14:paraId="52981986" w14:textId="77777777" w:rsidR="00B220AD" w:rsidRDefault="00B220AD" w:rsidP="00B220AD">
      <w:pPr>
        <w:jc w:val="both"/>
        <w:rPr>
          <w:sz w:val="28"/>
          <w:szCs w:val="28"/>
        </w:rPr>
      </w:pPr>
    </w:p>
    <w:p w14:paraId="30181D12" w14:textId="77777777" w:rsidR="00B220AD" w:rsidRPr="001F3ABF" w:rsidRDefault="00B220AD" w:rsidP="00B220AD">
      <w:pPr>
        <w:jc w:val="both"/>
        <w:rPr>
          <w:sz w:val="28"/>
          <w:szCs w:val="28"/>
        </w:rPr>
      </w:pPr>
    </w:p>
    <w:p w14:paraId="28200AE4" w14:textId="007052F8" w:rsidR="00B220AD" w:rsidRDefault="00B220AD" w:rsidP="00B220A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     </w:t>
      </w:r>
      <w:r w:rsidRPr="001F3ABF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</w:t>
      </w:r>
      <w:r w:rsidRPr="001F3ABF">
        <w:rPr>
          <w:sz w:val="28"/>
          <w:szCs w:val="28"/>
        </w:rPr>
        <w:t xml:space="preserve">    </w:t>
      </w:r>
      <w:r>
        <w:rPr>
          <w:sz w:val="28"/>
          <w:szCs w:val="28"/>
        </w:rPr>
        <w:t>И.Г. Аникеева</w:t>
      </w:r>
    </w:p>
    <w:p w14:paraId="70FE7669" w14:textId="77777777" w:rsidR="00F73710" w:rsidRDefault="00F73710" w:rsidP="00B220AD">
      <w:pPr>
        <w:rPr>
          <w:sz w:val="28"/>
          <w:szCs w:val="28"/>
        </w:rPr>
      </w:pPr>
    </w:p>
    <w:p w14:paraId="5E28FA6E" w14:textId="77777777" w:rsidR="00B220AD" w:rsidRDefault="00B220AD" w:rsidP="0098141E">
      <w:pPr>
        <w:rPr>
          <w:sz w:val="27"/>
          <w:szCs w:val="27"/>
        </w:rPr>
      </w:pPr>
    </w:p>
    <w:p w14:paraId="5DAD3FDF" w14:textId="77777777" w:rsidR="005F4C02" w:rsidRDefault="005F4C02" w:rsidP="0098141E">
      <w:pPr>
        <w:rPr>
          <w:sz w:val="27"/>
          <w:szCs w:val="27"/>
        </w:rPr>
      </w:pPr>
    </w:p>
    <w:p w14:paraId="41117B30" w14:textId="77777777" w:rsidR="00694373" w:rsidRDefault="00694373" w:rsidP="0098141E">
      <w:pPr>
        <w:rPr>
          <w:sz w:val="27"/>
          <w:szCs w:val="27"/>
        </w:rPr>
      </w:pPr>
    </w:p>
    <w:p w14:paraId="0C82B075" w14:textId="77777777" w:rsidR="00CB76CF" w:rsidRPr="0098141E" w:rsidRDefault="00CB76CF" w:rsidP="0098141E">
      <w:pPr>
        <w:rPr>
          <w:sz w:val="27"/>
          <w:szCs w:val="27"/>
        </w:rPr>
      </w:pPr>
    </w:p>
    <w:p w14:paraId="23450678" w14:textId="64B049B3" w:rsidR="001935B4" w:rsidRPr="00606D02" w:rsidRDefault="001935B4" w:rsidP="001935B4">
      <w:pPr>
        <w:ind w:left="4253"/>
        <w:jc w:val="center"/>
        <w:rPr>
          <w:sz w:val="28"/>
        </w:rPr>
      </w:pPr>
      <w:r w:rsidRPr="00606D02">
        <w:rPr>
          <w:sz w:val="28"/>
        </w:rPr>
        <w:lastRenderedPageBreak/>
        <w:t>УТВЕРЖДЕН</w:t>
      </w:r>
    </w:p>
    <w:p w14:paraId="47B308F6" w14:textId="4B2D2B05" w:rsidR="00346F63" w:rsidRDefault="001935B4" w:rsidP="001935B4">
      <w:pPr>
        <w:ind w:left="4253"/>
        <w:jc w:val="center"/>
        <w:rPr>
          <w:sz w:val="28"/>
        </w:rPr>
      </w:pPr>
      <w:r w:rsidRPr="00606D02">
        <w:rPr>
          <w:sz w:val="28"/>
        </w:rPr>
        <w:t xml:space="preserve">приказом </w:t>
      </w:r>
      <w:r w:rsidR="00522F69">
        <w:rPr>
          <w:sz w:val="28"/>
        </w:rPr>
        <w:t>управления</w:t>
      </w:r>
    </w:p>
    <w:p w14:paraId="2A15F4AC" w14:textId="5FA7E96E" w:rsidR="001935B4" w:rsidRDefault="00346F63" w:rsidP="001935B4">
      <w:pPr>
        <w:ind w:left="4253"/>
        <w:jc w:val="center"/>
        <w:rPr>
          <w:sz w:val="28"/>
        </w:rPr>
      </w:pPr>
      <w:r>
        <w:rPr>
          <w:sz w:val="28"/>
        </w:rPr>
        <w:t xml:space="preserve"> по государственной</w:t>
      </w:r>
      <w:r w:rsidR="001935B4" w:rsidRPr="00606D02">
        <w:rPr>
          <w:sz w:val="28"/>
        </w:rPr>
        <w:t xml:space="preserve"> охране </w:t>
      </w:r>
    </w:p>
    <w:p w14:paraId="2758447A" w14:textId="77777777" w:rsidR="001935B4" w:rsidRDefault="001935B4" w:rsidP="001935B4">
      <w:pPr>
        <w:ind w:left="4253"/>
        <w:jc w:val="center"/>
        <w:rPr>
          <w:sz w:val="28"/>
        </w:rPr>
      </w:pPr>
      <w:r w:rsidRPr="00606D02">
        <w:rPr>
          <w:sz w:val="28"/>
        </w:rPr>
        <w:t>объектов культурного наследия</w:t>
      </w:r>
    </w:p>
    <w:p w14:paraId="0047B592" w14:textId="77777777" w:rsidR="001935B4" w:rsidRPr="00606D02" w:rsidRDefault="001935B4" w:rsidP="001935B4">
      <w:pPr>
        <w:ind w:left="4253"/>
        <w:jc w:val="center"/>
        <w:rPr>
          <w:sz w:val="28"/>
        </w:rPr>
      </w:pPr>
      <w:r>
        <w:rPr>
          <w:sz w:val="28"/>
        </w:rPr>
        <w:t>Курской области</w:t>
      </w:r>
    </w:p>
    <w:p w14:paraId="4C033895" w14:textId="34B46CAE" w:rsidR="00C60F12" w:rsidRDefault="001935B4" w:rsidP="00622224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         от _________________ №________</w:t>
      </w:r>
    </w:p>
    <w:p w14:paraId="498D67D9" w14:textId="77777777" w:rsidR="006E19D9" w:rsidRDefault="006E19D9" w:rsidP="00E857D2">
      <w:pPr>
        <w:jc w:val="center"/>
        <w:rPr>
          <w:rFonts w:ascii="XO Thames" w:hAnsi="XO Thames"/>
          <w:b/>
          <w:sz w:val="28"/>
        </w:rPr>
      </w:pPr>
    </w:p>
    <w:p w14:paraId="0D3765BE" w14:textId="77777777" w:rsidR="001F586B" w:rsidRDefault="001F586B" w:rsidP="00E857D2">
      <w:pPr>
        <w:jc w:val="center"/>
        <w:rPr>
          <w:rFonts w:ascii="XO Thames" w:hAnsi="XO Thames"/>
          <w:b/>
          <w:sz w:val="28"/>
        </w:rPr>
      </w:pPr>
    </w:p>
    <w:p w14:paraId="45401298" w14:textId="77777777" w:rsidR="00B220AD" w:rsidRDefault="00B220AD" w:rsidP="00B220AD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ПРЕДМЕТ ОХРАНЫ</w:t>
      </w:r>
    </w:p>
    <w:p w14:paraId="46161F5E" w14:textId="77777777" w:rsidR="00B220AD" w:rsidRDefault="00B220AD" w:rsidP="00B220AD">
      <w:pPr>
        <w:jc w:val="center"/>
        <w:rPr>
          <w:rFonts w:ascii="XO Thames" w:hAnsi="XO Thames"/>
          <w:b/>
          <w:sz w:val="28"/>
          <w:szCs w:val="28"/>
        </w:rPr>
      </w:pPr>
      <w:bookmarkStart w:id="6" w:name="_Hlk115271227"/>
      <w:r w:rsidRPr="00E32555">
        <w:rPr>
          <w:rFonts w:ascii="XO Thames" w:hAnsi="XO Thames"/>
          <w:b/>
          <w:sz w:val="28"/>
          <w:szCs w:val="28"/>
        </w:rPr>
        <w:t xml:space="preserve">объекта культурного наследия </w:t>
      </w:r>
      <w:bookmarkEnd w:id="6"/>
      <w:r w:rsidRPr="00CB76CF">
        <w:rPr>
          <w:rFonts w:ascii="XO Thames" w:hAnsi="XO Thames"/>
          <w:b/>
          <w:sz w:val="28"/>
          <w:szCs w:val="28"/>
        </w:rPr>
        <w:t>регионального значения</w:t>
      </w:r>
    </w:p>
    <w:p w14:paraId="657A10B4" w14:textId="77777777" w:rsidR="00F73710" w:rsidRDefault="00F73710" w:rsidP="00F73710">
      <w:pPr>
        <w:jc w:val="center"/>
        <w:rPr>
          <w:rFonts w:ascii="XO Thames" w:hAnsi="XO Thames"/>
          <w:b/>
          <w:sz w:val="28"/>
          <w:szCs w:val="28"/>
        </w:rPr>
      </w:pPr>
      <w:bookmarkStart w:id="7" w:name="_Hlk216338482"/>
      <w:r w:rsidRPr="00F73710">
        <w:rPr>
          <w:rFonts w:ascii="XO Thames" w:hAnsi="XO Thames"/>
          <w:b/>
          <w:sz w:val="28"/>
          <w:szCs w:val="28"/>
        </w:rPr>
        <w:t xml:space="preserve">«Ансамбль усадьбы Хлюстиных», 1850-е годы, расположенного </w:t>
      </w:r>
    </w:p>
    <w:p w14:paraId="1ECA85FC" w14:textId="77777777" w:rsidR="00F73710" w:rsidRDefault="00F73710" w:rsidP="00F73710">
      <w:pPr>
        <w:jc w:val="center"/>
        <w:rPr>
          <w:rFonts w:ascii="XO Thames" w:hAnsi="XO Thames"/>
          <w:b/>
          <w:sz w:val="28"/>
          <w:szCs w:val="28"/>
        </w:rPr>
      </w:pPr>
      <w:r w:rsidRPr="00F73710">
        <w:rPr>
          <w:rFonts w:ascii="XO Thames" w:hAnsi="XO Thames"/>
          <w:b/>
          <w:sz w:val="28"/>
          <w:szCs w:val="28"/>
        </w:rPr>
        <w:t xml:space="preserve">по адресу: Курская область, Железногорский район, </w:t>
      </w:r>
    </w:p>
    <w:p w14:paraId="351BEB43" w14:textId="5A82D31C" w:rsidR="00B220AD" w:rsidRDefault="00F73710" w:rsidP="00F73710">
      <w:pPr>
        <w:jc w:val="center"/>
        <w:rPr>
          <w:rFonts w:ascii="XO Thames" w:hAnsi="XO Thames"/>
          <w:b/>
          <w:sz w:val="28"/>
          <w:szCs w:val="28"/>
        </w:rPr>
      </w:pPr>
      <w:r w:rsidRPr="00F73710">
        <w:rPr>
          <w:rFonts w:ascii="XO Thames" w:hAnsi="XO Thames"/>
          <w:b/>
          <w:sz w:val="28"/>
          <w:szCs w:val="28"/>
        </w:rPr>
        <w:t>деревня Копенки, улица Молодежная, дом 27а, здание 29</w:t>
      </w:r>
    </w:p>
    <w:bookmarkEnd w:id="7"/>
    <w:p w14:paraId="0B1D4162" w14:textId="77777777" w:rsidR="00B220AD" w:rsidRPr="001D1618" w:rsidRDefault="00B220AD" w:rsidP="00B220AD">
      <w:pPr>
        <w:jc w:val="center"/>
        <w:rPr>
          <w:b/>
          <w:sz w:val="28"/>
          <w:szCs w:val="28"/>
        </w:rPr>
      </w:pPr>
    </w:p>
    <w:p w14:paraId="7C62107C" w14:textId="77777777" w:rsidR="00B220AD" w:rsidRDefault="00B220AD" w:rsidP="00B220AD">
      <w:pPr>
        <w:jc w:val="both"/>
        <w:rPr>
          <w:b/>
          <w:bCs/>
          <w:color w:val="auto"/>
          <w:sz w:val="28"/>
          <w:szCs w:val="28"/>
        </w:rPr>
      </w:pPr>
    </w:p>
    <w:p w14:paraId="2E575FD1" w14:textId="77777777" w:rsidR="005F4C02" w:rsidRDefault="00694373" w:rsidP="005F4C02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Градостроительная охрана:</w:t>
      </w:r>
    </w:p>
    <w:p w14:paraId="0C858252" w14:textId="77777777" w:rsidR="00F73710" w:rsidRDefault="005F4C02" w:rsidP="00F73710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м</w:t>
      </w:r>
      <w:r w:rsidRPr="005F4C02">
        <w:rPr>
          <w:bCs/>
          <w:color w:val="auto"/>
          <w:sz w:val="28"/>
          <w:szCs w:val="28"/>
        </w:rPr>
        <w:t>естоположение объектов ансамбля,</w:t>
      </w:r>
      <w:r w:rsidR="00F73710">
        <w:rPr>
          <w:bCs/>
          <w:color w:val="auto"/>
          <w:sz w:val="28"/>
          <w:szCs w:val="28"/>
        </w:rPr>
        <w:t xml:space="preserve"> </w:t>
      </w:r>
      <w:r w:rsidR="00F73710" w:rsidRPr="00F73710">
        <w:rPr>
          <w:bCs/>
          <w:color w:val="auto"/>
          <w:sz w:val="28"/>
          <w:szCs w:val="28"/>
        </w:rPr>
        <w:t>их градостроительные характеристики, роль в композиционно-планировочной структуре исторической части деревни Копенки. Пространственно-планировочная структура ансамбля, включая соотношение застроенных и незастроенных площадей, функциональная организация территории, местоположение</w:t>
      </w:r>
      <w:r w:rsidR="00F73710">
        <w:rPr>
          <w:bCs/>
          <w:color w:val="auto"/>
          <w:sz w:val="28"/>
          <w:szCs w:val="28"/>
        </w:rPr>
        <w:t xml:space="preserve"> </w:t>
      </w:r>
      <w:r w:rsidR="00F73710" w:rsidRPr="00F73710">
        <w:rPr>
          <w:bCs/>
          <w:color w:val="auto"/>
          <w:sz w:val="28"/>
          <w:szCs w:val="28"/>
        </w:rPr>
        <w:t>зданий</w:t>
      </w:r>
      <w:r w:rsidR="00F73710">
        <w:rPr>
          <w:bCs/>
          <w:color w:val="auto"/>
          <w:sz w:val="28"/>
          <w:szCs w:val="28"/>
        </w:rPr>
        <w:t xml:space="preserve"> – объектов культурного наследия</w:t>
      </w:r>
      <w:r w:rsidR="00F73710" w:rsidRPr="00F73710">
        <w:rPr>
          <w:bCs/>
          <w:color w:val="auto"/>
          <w:sz w:val="28"/>
          <w:szCs w:val="28"/>
        </w:rPr>
        <w:t xml:space="preserve"> </w:t>
      </w:r>
      <w:r w:rsidR="00F73710">
        <w:rPr>
          <w:bCs/>
          <w:color w:val="auto"/>
          <w:sz w:val="28"/>
          <w:szCs w:val="28"/>
        </w:rPr>
        <w:t>«</w:t>
      </w:r>
      <w:r w:rsidR="00F73710" w:rsidRPr="00F73710">
        <w:rPr>
          <w:bCs/>
          <w:color w:val="auto"/>
          <w:sz w:val="28"/>
          <w:szCs w:val="28"/>
        </w:rPr>
        <w:t>Главный усадебный дом</w:t>
      </w:r>
      <w:r w:rsidR="00F73710">
        <w:rPr>
          <w:bCs/>
          <w:color w:val="auto"/>
          <w:sz w:val="28"/>
          <w:szCs w:val="28"/>
        </w:rPr>
        <w:t xml:space="preserve">»,              </w:t>
      </w:r>
      <w:r w:rsidR="00F73710" w:rsidRPr="00F73710">
        <w:rPr>
          <w:bCs/>
          <w:color w:val="auto"/>
          <w:sz w:val="28"/>
          <w:szCs w:val="28"/>
        </w:rPr>
        <w:t>1850-е годы</w:t>
      </w:r>
      <w:r w:rsidR="00F73710">
        <w:rPr>
          <w:bCs/>
          <w:color w:val="auto"/>
          <w:sz w:val="28"/>
          <w:szCs w:val="28"/>
        </w:rPr>
        <w:t>, «</w:t>
      </w:r>
      <w:r w:rsidR="00F73710" w:rsidRPr="00F73710">
        <w:rPr>
          <w:bCs/>
          <w:color w:val="auto"/>
          <w:sz w:val="28"/>
          <w:szCs w:val="28"/>
        </w:rPr>
        <w:t>Конюшня</w:t>
      </w:r>
      <w:r w:rsidR="00F73710">
        <w:rPr>
          <w:bCs/>
          <w:color w:val="auto"/>
          <w:sz w:val="28"/>
          <w:szCs w:val="28"/>
        </w:rPr>
        <w:t xml:space="preserve">», </w:t>
      </w:r>
      <w:r w:rsidR="00F73710" w:rsidRPr="00F73710">
        <w:rPr>
          <w:bCs/>
          <w:color w:val="auto"/>
          <w:sz w:val="28"/>
          <w:szCs w:val="28"/>
        </w:rPr>
        <w:t>1850-е годы, силуэтные характеристики ансамбля. Видовые раскрытия на ансамбль при въезде в деревню Коп</w:t>
      </w:r>
      <w:r w:rsidR="00F73710">
        <w:rPr>
          <w:bCs/>
          <w:color w:val="auto"/>
          <w:sz w:val="28"/>
          <w:szCs w:val="28"/>
        </w:rPr>
        <w:t>е</w:t>
      </w:r>
      <w:r w:rsidR="00F73710" w:rsidRPr="00F73710">
        <w:rPr>
          <w:bCs/>
          <w:color w:val="auto"/>
          <w:sz w:val="28"/>
          <w:szCs w:val="28"/>
        </w:rPr>
        <w:t>нки с запада и востока, внутридворовые раскрытия на объекты усадьбы.</w:t>
      </w:r>
    </w:p>
    <w:p w14:paraId="4A827C21" w14:textId="77777777" w:rsidR="00F73710" w:rsidRDefault="00F73710" w:rsidP="00F73710">
      <w:pPr>
        <w:ind w:firstLine="709"/>
        <w:jc w:val="both"/>
        <w:rPr>
          <w:bCs/>
          <w:color w:val="auto"/>
          <w:sz w:val="28"/>
          <w:szCs w:val="28"/>
        </w:rPr>
      </w:pPr>
      <w:r w:rsidRPr="005F4C02">
        <w:rPr>
          <w:bCs/>
          <w:color w:val="auto"/>
          <w:sz w:val="28"/>
          <w:szCs w:val="28"/>
        </w:rPr>
        <w:t>Композиционные и высотные акценты, представленные</w:t>
      </w:r>
      <w:r>
        <w:rPr>
          <w:bCs/>
          <w:color w:val="auto"/>
          <w:sz w:val="28"/>
          <w:szCs w:val="28"/>
        </w:rPr>
        <w:t xml:space="preserve">                    зданиями – объектами культурного наследия</w:t>
      </w:r>
      <w:r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«</w:t>
      </w:r>
      <w:r w:rsidRPr="00F73710">
        <w:rPr>
          <w:bCs/>
          <w:color w:val="auto"/>
          <w:sz w:val="28"/>
          <w:szCs w:val="28"/>
        </w:rPr>
        <w:t>Главный усадебный дом</w:t>
      </w:r>
      <w:r>
        <w:rPr>
          <w:bCs/>
          <w:color w:val="auto"/>
          <w:sz w:val="28"/>
          <w:szCs w:val="28"/>
        </w:rPr>
        <w:t xml:space="preserve">»,              </w:t>
      </w:r>
      <w:r w:rsidRPr="00F73710">
        <w:rPr>
          <w:bCs/>
          <w:color w:val="auto"/>
          <w:sz w:val="28"/>
          <w:szCs w:val="28"/>
        </w:rPr>
        <w:t>1850-е годы</w:t>
      </w:r>
      <w:r>
        <w:rPr>
          <w:bCs/>
          <w:color w:val="auto"/>
          <w:sz w:val="28"/>
          <w:szCs w:val="28"/>
        </w:rPr>
        <w:t>, «</w:t>
      </w:r>
      <w:r w:rsidRPr="00F73710">
        <w:rPr>
          <w:bCs/>
          <w:color w:val="auto"/>
          <w:sz w:val="28"/>
          <w:szCs w:val="28"/>
        </w:rPr>
        <w:t>Конюшня</w:t>
      </w:r>
      <w:r>
        <w:rPr>
          <w:bCs/>
          <w:color w:val="auto"/>
          <w:sz w:val="28"/>
          <w:szCs w:val="28"/>
        </w:rPr>
        <w:t xml:space="preserve">», </w:t>
      </w:r>
      <w:r w:rsidRPr="00F73710">
        <w:rPr>
          <w:bCs/>
          <w:color w:val="auto"/>
          <w:sz w:val="28"/>
          <w:szCs w:val="28"/>
        </w:rPr>
        <w:t>1850-е годы</w:t>
      </w:r>
      <w:r>
        <w:rPr>
          <w:bCs/>
          <w:color w:val="auto"/>
          <w:sz w:val="28"/>
          <w:szCs w:val="28"/>
        </w:rPr>
        <w:t>.</w:t>
      </w:r>
    </w:p>
    <w:p w14:paraId="074C5D8B" w14:textId="1E078A6B" w:rsidR="005F4C02" w:rsidRDefault="00F73710" w:rsidP="00E32AB7">
      <w:pPr>
        <w:ind w:firstLine="709"/>
        <w:jc w:val="both"/>
        <w:rPr>
          <w:bCs/>
          <w:color w:val="auto"/>
          <w:sz w:val="28"/>
          <w:szCs w:val="28"/>
        </w:rPr>
      </w:pPr>
      <w:r w:rsidRPr="00F73710">
        <w:rPr>
          <w:bCs/>
          <w:color w:val="auto"/>
          <w:sz w:val="28"/>
          <w:szCs w:val="28"/>
        </w:rPr>
        <w:t>Композиционные, объемно-пространственные характеристики ансамбля:</w:t>
      </w:r>
      <w:r>
        <w:rPr>
          <w:bCs/>
          <w:color w:val="auto"/>
          <w:sz w:val="28"/>
          <w:szCs w:val="28"/>
        </w:rPr>
        <w:t xml:space="preserve"> </w:t>
      </w:r>
      <w:r w:rsidRPr="00F73710">
        <w:rPr>
          <w:bCs/>
          <w:color w:val="auto"/>
          <w:sz w:val="28"/>
          <w:szCs w:val="28"/>
        </w:rPr>
        <w:t>объемно</w:t>
      </w:r>
      <w:r>
        <w:rPr>
          <w:bCs/>
          <w:color w:val="auto"/>
          <w:sz w:val="28"/>
          <w:szCs w:val="28"/>
        </w:rPr>
        <w:t>-</w:t>
      </w:r>
      <w:r w:rsidRPr="00F73710">
        <w:rPr>
          <w:bCs/>
          <w:color w:val="auto"/>
          <w:sz w:val="28"/>
          <w:szCs w:val="28"/>
        </w:rPr>
        <w:t>пространственная организация ансамбля, местоположение зданий, их габариты и композиционное взаимодействие: территория усадьбы, расположенная вблизи подъездной дор</w:t>
      </w:r>
      <w:r>
        <w:rPr>
          <w:bCs/>
          <w:color w:val="auto"/>
          <w:sz w:val="28"/>
          <w:szCs w:val="28"/>
        </w:rPr>
        <w:t>о</w:t>
      </w:r>
      <w:r w:rsidRPr="00F73710">
        <w:rPr>
          <w:bCs/>
          <w:color w:val="auto"/>
          <w:sz w:val="28"/>
          <w:szCs w:val="28"/>
        </w:rPr>
        <w:t xml:space="preserve">ги панорамной планировочной композиции, где восприятие элементов усадьбы организовано с панорамным построением, с восприятием </w:t>
      </w:r>
      <w:r>
        <w:rPr>
          <w:bCs/>
          <w:color w:val="auto"/>
          <w:sz w:val="28"/>
          <w:szCs w:val="28"/>
        </w:rPr>
        <w:t xml:space="preserve">                    </w:t>
      </w:r>
      <w:r w:rsidRPr="00F73710">
        <w:rPr>
          <w:bCs/>
          <w:color w:val="auto"/>
          <w:sz w:val="28"/>
          <w:szCs w:val="28"/>
        </w:rPr>
        <w:t>по ширине и высоте вдоль исторической дороги и поймы реки Коп</w:t>
      </w:r>
      <w:r>
        <w:rPr>
          <w:bCs/>
          <w:color w:val="auto"/>
          <w:sz w:val="28"/>
          <w:szCs w:val="28"/>
        </w:rPr>
        <w:t>е</w:t>
      </w:r>
      <w:r w:rsidRPr="00F73710">
        <w:rPr>
          <w:bCs/>
          <w:color w:val="auto"/>
          <w:sz w:val="28"/>
          <w:szCs w:val="28"/>
        </w:rPr>
        <w:t>нки</w:t>
      </w:r>
      <w:r w:rsidR="005F4C02" w:rsidRPr="005F4C02">
        <w:rPr>
          <w:bCs/>
          <w:color w:val="auto"/>
          <w:sz w:val="28"/>
          <w:szCs w:val="28"/>
        </w:rPr>
        <w:t>.</w:t>
      </w:r>
    </w:p>
    <w:p w14:paraId="53D5E6C3" w14:textId="77777777" w:rsidR="005F4C02" w:rsidRDefault="005F4C02" w:rsidP="005F4C02">
      <w:pPr>
        <w:ind w:firstLine="709"/>
        <w:jc w:val="both"/>
        <w:rPr>
          <w:bCs/>
          <w:color w:val="auto"/>
          <w:sz w:val="28"/>
          <w:szCs w:val="28"/>
        </w:rPr>
      </w:pPr>
    </w:p>
    <w:p w14:paraId="104DFFB7" w14:textId="77777777" w:rsidR="005F4C02" w:rsidRDefault="005F4C02" w:rsidP="005F4C02">
      <w:pPr>
        <w:ind w:firstLine="709"/>
        <w:jc w:val="both"/>
        <w:rPr>
          <w:bCs/>
          <w:color w:val="auto"/>
          <w:sz w:val="28"/>
          <w:szCs w:val="28"/>
        </w:rPr>
      </w:pPr>
    </w:p>
    <w:p w14:paraId="0F18D71D" w14:textId="77777777" w:rsidR="005F4C02" w:rsidRDefault="005F4C02" w:rsidP="005F4C02">
      <w:pPr>
        <w:ind w:firstLine="709"/>
        <w:jc w:val="both"/>
        <w:rPr>
          <w:bCs/>
          <w:color w:val="auto"/>
          <w:sz w:val="28"/>
          <w:szCs w:val="28"/>
        </w:rPr>
      </w:pPr>
    </w:p>
    <w:p w14:paraId="54D7FBA3" w14:textId="77777777" w:rsidR="00E32AB7" w:rsidRDefault="00E32AB7" w:rsidP="005F4C02">
      <w:pPr>
        <w:ind w:firstLine="709"/>
        <w:jc w:val="both"/>
        <w:rPr>
          <w:bCs/>
          <w:color w:val="auto"/>
          <w:sz w:val="28"/>
          <w:szCs w:val="28"/>
        </w:rPr>
      </w:pPr>
    </w:p>
    <w:p w14:paraId="41636D31" w14:textId="77777777" w:rsidR="00E32AB7" w:rsidRDefault="00E32AB7" w:rsidP="005F4C02">
      <w:pPr>
        <w:ind w:firstLine="709"/>
        <w:jc w:val="both"/>
        <w:rPr>
          <w:bCs/>
          <w:color w:val="auto"/>
          <w:sz w:val="28"/>
          <w:szCs w:val="28"/>
        </w:rPr>
      </w:pPr>
    </w:p>
    <w:p w14:paraId="045BAF75" w14:textId="77777777" w:rsidR="00E32AB7" w:rsidRDefault="00E32AB7" w:rsidP="005F4C02">
      <w:pPr>
        <w:ind w:firstLine="709"/>
        <w:jc w:val="both"/>
        <w:rPr>
          <w:bCs/>
          <w:color w:val="auto"/>
          <w:sz w:val="28"/>
          <w:szCs w:val="28"/>
        </w:rPr>
      </w:pPr>
    </w:p>
    <w:p w14:paraId="11200CA8" w14:textId="77777777" w:rsidR="005F4C02" w:rsidRDefault="005F4C02" w:rsidP="00B11F87">
      <w:pPr>
        <w:jc w:val="both"/>
        <w:rPr>
          <w:bCs/>
          <w:color w:val="auto"/>
          <w:sz w:val="28"/>
          <w:szCs w:val="28"/>
        </w:rPr>
      </w:pPr>
    </w:p>
    <w:p w14:paraId="2758CB31" w14:textId="77777777" w:rsidR="005F4C02" w:rsidRDefault="005F4C02" w:rsidP="00E32AB7">
      <w:pPr>
        <w:jc w:val="both"/>
        <w:rPr>
          <w:bCs/>
          <w:color w:val="auto"/>
          <w:sz w:val="28"/>
          <w:szCs w:val="28"/>
        </w:rPr>
      </w:pPr>
    </w:p>
    <w:p w14:paraId="7AC0159D" w14:textId="77777777" w:rsidR="00E32AB7" w:rsidRDefault="00E32AB7" w:rsidP="00E32AB7">
      <w:pPr>
        <w:jc w:val="both"/>
        <w:rPr>
          <w:bCs/>
          <w:color w:val="auto"/>
          <w:sz w:val="28"/>
          <w:szCs w:val="28"/>
        </w:rPr>
      </w:pPr>
    </w:p>
    <w:p w14:paraId="560D2FA2" w14:textId="61227992" w:rsidR="005F4C02" w:rsidRDefault="005F4C02" w:rsidP="005F4C02">
      <w:pPr>
        <w:jc w:val="center"/>
        <w:rPr>
          <w:b/>
          <w:bCs/>
          <w:color w:val="auto"/>
          <w:sz w:val="28"/>
          <w:szCs w:val="28"/>
        </w:rPr>
      </w:pPr>
      <w:r w:rsidRPr="005F4C02">
        <w:rPr>
          <w:b/>
          <w:bCs/>
          <w:color w:val="auto"/>
          <w:sz w:val="28"/>
          <w:szCs w:val="28"/>
        </w:rPr>
        <w:lastRenderedPageBreak/>
        <w:t>Ситуационные планы. Местоположение</w:t>
      </w:r>
    </w:p>
    <w:p w14:paraId="3FADB2C9" w14:textId="77777777" w:rsidR="00E32AB7" w:rsidRDefault="00E32AB7" w:rsidP="005F4C02">
      <w:pPr>
        <w:jc w:val="center"/>
        <w:rPr>
          <w:b/>
          <w:bCs/>
          <w:color w:val="auto"/>
          <w:sz w:val="28"/>
          <w:szCs w:val="28"/>
        </w:rPr>
      </w:pPr>
    </w:p>
    <w:p w14:paraId="6400081E" w14:textId="59959494" w:rsidR="00E32AB7" w:rsidRDefault="00E32AB7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5A71C95B" wp14:editId="4A8FE331">
            <wp:extent cx="5760085" cy="4250690"/>
            <wp:effectExtent l="0" t="0" r="0" b="0"/>
            <wp:docPr id="19209265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265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38A47" w14:textId="2A7C213F" w:rsidR="00E32AB7" w:rsidRDefault="00E32AB7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77142D59" wp14:editId="6342B213">
            <wp:extent cx="5550535" cy="3576549"/>
            <wp:effectExtent l="0" t="0" r="0" b="0"/>
            <wp:docPr id="14929760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760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8239" cy="358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AFB35" w14:textId="77777777" w:rsidR="00E32AB7" w:rsidRDefault="00E32AB7" w:rsidP="005F4C02">
      <w:pPr>
        <w:jc w:val="center"/>
        <w:rPr>
          <w:b/>
          <w:bCs/>
          <w:color w:val="auto"/>
          <w:sz w:val="28"/>
          <w:szCs w:val="28"/>
        </w:rPr>
      </w:pPr>
    </w:p>
    <w:p w14:paraId="67EB9895" w14:textId="77777777" w:rsidR="00E32AB7" w:rsidRDefault="00E32AB7" w:rsidP="005F4C02">
      <w:pPr>
        <w:jc w:val="center"/>
        <w:rPr>
          <w:b/>
          <w:bCs/>
          <w:color w:val="auto"/>
          <w:sz w:val="28"/>
          <w:szCs w:val="28"/>
        </w:rPr>
      </w:pPr>
    </w:p>
    <w:p w14:paraId="212F91DE" w14:textId="77777777" w:rsidR="00E32AB7" w:rsidRDefault="00E32AB7" w:rsidP="005F4C02">
      <w:pPr>
        <w:jc w:val="center"/>
        <w:rPr>
          <w:b/>
          <w:bCs/>
          <w:color w:val="auto"/>
          <w:sz w:val="28"/>
          <w:szCs w:val="28"/>
        </w:rPr>
      </w:pPr>
    </w:p>
    <w:p w14:paraId="2CAF239F" w14:textId="77777777" w:rsidR="00E32AB7" w:rsidRDefault="00E32AB7" w:rsidP="005F4C02">
      <w:pPr>
        <w:jc w:val="center"/>
        <w:rPr>
          <w:b/>
          <w:bCs/>
          <w:color w:val="auto"/>
          <w:sz w:val="28"/>
          <w:szCs w:val="28"/>
        </w:rPr>
      </w:pPr>
    </w:p>
    <w:p w14:paraId="65D7D823" w14:textId="2E4AAE8D" w:rsidR="00E32AB7" w:rsidRDefault="00E32AB7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1734D0" wp14:editId="2B221BAC">
            <wp:extent cx="5760085" cy="6416040"/>
            <wp:effectExtent l="0" t="0" r="0" b="0"/>
            <wp:docPr id="14237185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7185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41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7CB31" w14:textId="77777777" w:rsidR="005F4C02" w:rsidRDefault="005F4C02" w:rsidP="005F4C02">
      <w:pPr>
        <w:jc w:val="center"/>
        <w:rPr>
          <w:b/>
          <w:bCs/>
          <w:color w:val="auto"/>
          <w:sz w:val="28"/>
          <w:szCs w:val="28"/>
        </w:rPr>
      </w:pPr>
    </w:p>
    <w:p w14:paraId="6F7FA2E3" w14:textId="4C66D785" w:rsidR="005F4C02" w:rsidRDefault="005F4C02" w:rsidP="005F4C02">
      <w:pPr>
        <w:jc w:val="center"/>
        <w:rPr>
          <w:bCs/>
          <w:color w:val="auto"/>
          <w:sz w:val="28"/>
          <w:szCs w:val="28"/>
        </w:rPr>
      </w:pPr>
    </w:p>
    <w:p w14:paraId="2A338864" w14:textId="2066F61D" w:rsidR="005F4C02" w:rsidRDefault="005F4C02" w:rsidP="00260B61">
      <w:pPr>
        <w:jc w:val="center"/>
        <w:rPr>
          <w:bCs/>
          <w:color w:val="auto"/>
          <w:sz w:val="28"/>
          <w:szCs w:val="28"/>
        </w:rPr>
      </w:pPr>
    </w:p>
    <w:p w14:paraId="4ED0D1BF" w14:textId="2C931A88" w:rsidR="001066B5" w:rsidRPr="000757C5" w:rsidRDefault="001066B5" w:rsidP="00B145E3">
      <w:pPr>
        <w:spacing w:after="160" w:line="259" w:lineRule="auto"/>
        <w:rPr>
          <w:sz w:val="28"/>
          <w:szCs w:val="28"/>
        </w:rPr>
      </w:pPr>
    </w:p>
    <w:sectPr w:rsidR="001066B5" w:rsidRPr="000757C5" w:rsidSect="00F86BCA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9AE1F" w14:textId="77777777" w:rsidR="00592FBD" w:rsidRDefault="00592FBD" w:rsidP="006E2922">
      <w:r>
        <w:separator/>
      </w:r>
    </w:p>
  </w:endnote>
  <w:endnote w:type="continuationSeparator" w:id="0">
    <w:p w14:paraId="4E4B3E02" w14:textId="77777777" w:rsidR="00592FBD" w:rsidRDefault="00592FBD" w:rsidP="006E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3407" w14:textId="77777777" w:rsidR="005E3EA1" w:rsidRDefault="005E3EA1">
    <w:pPr>
      <w:pStyle w:val="aa"/>
    </w:pPr>
  </w:p>
  <w:p w14:paraId="59048B78" w14:textId="77777777" w:rsidR="005E3EA1" w:rsidRDefault="005E3EA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5BC8C" w14:textId="77777777" w:rsidR="00592FBD" w:rsidRDefault="00592FBD" w:rsidP="006E2922">
      <w:r>
        <w:separator/>
      </w:r>
    </w:p>
  </w:footnote>
  <w:footnote w:type="continuationSeparator" w:id="0">
    <w:p w14:paraId="66BE890A" w14:textId="77777777" w:rsidR="00592FBD" w:rsidRDefault="00592FBD" w:rsidP="006E2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C586E"/>
    <w:multiLevelType w:val="hybridMultilevel"/>
    <w:tmpl w:val="51D01842"/>
    <w:lvl w:ilvl="0" w:tplc="D82A3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8123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6247699">
    <w:abstractNumId w:val="0"/>
  </w:num>
  <w:num w:numId="2" w16cid:durableId="1141848088">
    <w:abstractNumId w:val="1"/>
  </w:num>
  <w:num w:numId="3" w16cid:durableId="56125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13E"/>
    <w:rsid w:val="00000B04"/>
    <w:rsid w:val="00005C37"/>
    <w:rsid w:val="00011C09"/>
    <w:rsid w:val="00013EA9"/>
    <w:rsid w:val="00013FA2"/>
    <w:rsid w:val="000235E4"/>
    <w:rsid w:val="000269A0"/>
    <w:rsid w:val="0003271E"/>
    <w:rsid w:val="00033A97"/>
    <w:rsid w:val="00036B10"/>
    <w:rsid w:val="000379CA"/>
    <w:rsid w:val="00037A2F"/>
    <w:rsid w:val="00044142"/>
    <w:rsid w:val="00047FAB"/>
    <w:rsid w:val="00050571"/>
    <w:rsid w:val="00052562"/>
    <w:rsid w:val="00061A24"/>
    <w:rsid w:val="00063D0C"/>
    <w:rsid w:val="00066CC6"/>
    <w:rsid w:val="0007287B"/>
    <w:rsid w:val="000733FF"/>
    <w:rsid w:val="000757C5"/>
    <w:rsid w:val="000869A6"/>
    <w:rsid w:val="000A1895"/>
    <w:rsid w:val="000C2959"/>
    <w:rsid w:val="000C321A"/>
    <w:rsid w:val="000D1420"/>
    <w:rsid w:val="000D323B"/>
    <w:rsid w:val="000E0549"/>
    <w:rsid w:val="000E430E"/>
    <w:rsid w:val="000F0727"/>
    <w:rsid w:val="000F2B22"/>
    <w:rsid w:val="000F3969"/>
    <w:rsid w:val="001063B2"/>
    <w:rsid w:val="001066B5"/>
    <w:rsid w:val="00125BBE"/>
    <w:rsid w:val="001409B0"/>
    <w:rsid w:val="00142D06"/>
    <w:rsid w:val="0014382F"/>
    <w:rsid w:val="00147E8B"/>
    <w:rsid w:val="00151BA2"/>
    <w:rsid w:val="001536EE"/>
    <w:rsid w:val="00160B02"/>
    <w:rsid w:val="00166353"/>
    <w:rsid w:val="00176F64"/>
    <w:rsid w:val="00176FB1"/>
    <w:rsid w:val="0017771F"/>
    <w:rsid w:val="00182D5A"/>
    <w:rsid w:val="001867BB"/>
    <w:rsid w:val="00192810"/>
    <w:rsid w:val="001935B4"/>
    <w:rsid w:val="00195C05"/>
    <w:rsid w:val="00197B52"/>
    <w:rsid w:val="00197F14"/>
    <w:rsid w:val="001A7793"/>
    <w:rsid w:val="001C015E"/>
    <w:rsid w:val="001C04F7"/>
    <w:rsid w:val="001C2D03"/>
    <w:rsid w:val="001C5475"/>
    <w:rsid w:val="001D1618"/>
    <w:rsid w:val="001D180F"/>
    <w:rsid w:val="001D1917"/>
    <w:rsid w:val="001D7136"/>
    <w:rsid w:val="001F33C5"/>
    <w:rsid w:val="001F3ABF"/>
    <w:rsid w:val="001F586B"/>
    <w:rsid w:val="001F666C"/>
    <w:rsid w:val="001F709A"/>
    <w:rsid w:val="001F7D30"/>
    <w:rsid w:val="0021596E"/>
    <w:rsid w:val="002225B8"/>
    <w:rsid w:val="0022561D"/>
    <w:rsid w:val="00230AEC"/>
    <w:rsid w:val="00244B6B"/>
    <w:rsid w:val="00246E80"/>
    <w:rsid w:val="00247254"/>
    <w:rsid w:val="00253031"/>
    <w:rsid w:val="00254A1A"/>
    <w:rsid w:val="0026081C"/>
    <w:rsid w:val="00260B61"/>
    <w:rsid w:val="002615EE"/>
    <w:rsid w:val="00271643"/>
    <w:rsid w:val="0027605A"/>
    <w:rsid w:val="0028175B"/>
    <w:rsid w:val="00287F8A"/>
    <w:rsid w:val="002A2AEF"/>
    <w:rsid w:val="002A4F46"/>
    <w:rsid w:val="002A5407"/>
    <w:rsid w:val="002B55F2"/>
    <w:rsid w:val="002C3AAF"/>
    <w:rsid w:val="002D04B6"/>
    <w:rsid w:val="002D1BF9"/>
    <w:rsid w:val="002E1880"/>
    <w:rsid w:val="002E49FE"/>
    <w:rsid w:val="002E4D6D"/>
    <w:rsid w:val="00300169"/>
    <w:rsid w:val="00300399"/>
    <w:rsid w:val="00303A1E"/>
    <w:rsid w:val="00306A35"/>
    <w:rsid w:val="00314B0E"/>
    <w:rsid w:val="00315825"/>
    <w:rsid w:val="00337212"/>
    <w:rsid w:val="00346F63"/>
    <w:rsid w:val="003632C7"/>
    <w:rsid w:val="0036341E"/>
    <w:rsid w:val="00364639"/>
    <w:rsid w:val="00367854"/>
    <w:rsid w:val="00373AA4"/>
    <w:rsid w:val="003A0098"/>
    <w:rsid w:val="003B7563"/>
    <w:rsid w:val="003C11A5"/>
    <w:rsid w:val="003C2C0F"/>
    <w:rsid w:val="003C73DC"/>
    <w:rsid w:val="003D009C"/>
    <w:rsid w:val="003D273A"/>
    <w:rsid w:val="003E3A04"/>
    <w:rsid w:val="003E50D4"/>
    <w:rsid w:val="003F289E"/>
    <w:rsid w:val="00401205"/>
    <w:rsid w:val="004027DB"/>
    <w:rsid w:val="004077F9"/>
    <w:rsid w:val="00407941"/>
    <w:rsid w:val="00414949"/>
    <w:rsid w:val="004234BC"/>
    <w:rsid w:val="0042624C"/>
    <w:rsid w:val="0042708B"/>
    <w:rsid w:val="00427157"/>
    <w:rsid w:val="00433EBD"/>
    <w:rsid w:val="004568FB"/>
    <w:rsid w:val="004614AF"/>
    <w:rsid w:val="004641A6"/>
    <w:rsid w:val="004654C3"/>
    <w:rsid w:val="00466B64"/>
    <w:rsid w:val="00467A7F"/>
    <w:rsid w:val="0047014A"/>
    <w:rsid w:val="00476CD5"/>
    <w:rsid w:val="00477828"/>
    <w:rsid w:val="004921DB"/>
    <w:rsid w:val="00494FBA"/>
    <w:rsid w:val="004A1494"/>
    <w:rsid w:val="004A1A02"/>
    <w:rsid w:val="004C3E65"/>
    <w:rsid w:val="004C48BB"/>
    <w:rsid w:val="004D1D8F"/>
    <w:rsid w:val="004D2C2E"/>
    <w:rsid w:val="004E0939"/>
    <w:rsid w:val="004E152E"/>
    <w:rsid w:val="004E3CF7"/>
    <w:rsid w:val="004E40DE"/>
    <w:rsid w:val="004E552A"/>
    <w:rsid w:val="004F0FD4"/>
    <w:rsid w:val="004F4C04"/>
    <w:rsid w:val="0050160B"/>
    <w:rsid w:val="00510677"/>
    <w:rsid w:val="0051206E"/>
    <w:rsid w:val="005175DA"/>
    <w:rsid w:val="005205FE"/>
    <w:rsid w:val="00522F69"/>
    <w:rsid w:val="00534794"/>
    <w:rsid w:val="005463A9"/>
    <w:rsid w:val="00546D47"/>
    <w:rsid w:val="00550F9A"/>
    <w:rsid w:val="005539B6"/>
    <w:rsid w:val="005551E3"/>
    <w:rsid w:val="0055541D"/>
    <w:rsid w:val="00571D25"/>
    <w:rsid w:val="00573103"/>
    <w:rsid w:val="00592FBD"/>
    <w:rsid w:val="00593435"/>
    <w:rsid w:val="00594555"/>
    <w:rsid w:val="005B334D"/>
    <w:rsid w:val="005B3BF5"/>
    <w:rsid w:val="005C0F6D"/>
    <w:rsid w:val="005D3FC1"/>
    <w:rsid w:val="005D6AE3"/>
    <w:rsid w:val="005E0D21"/>
    <w:rsid w:val="005E36DB"/>
    <w:rsid w:val="005E3EA1"/>
    <w:rsid w:val="005F4C02"/>
    <w:rsid w:val="006041E5"/>
    <w:rsid w:val="006043B6"/>
    <w:rsid w:val="006054E9"/>
    <w:rsid w:val="00611072"/>
    <w:rsid w:val="00613982"/>
    <w:rsid w:val="00613CA4"/>
    <w:rsid w:val="0061556F"/>
    <w:rsid w:val="0061623D"/>
    <w:rsid w:val="00622224"/>
    <w:rsid w:val="00624C13"/>
    <w:rsid w:val="00624EC2"/>
    <w:rsid w:val="00630D86"/>
    <w:rsid w:val="00636FE0"/>
    <w:rsid w:val="006425AF"/>
    <w:rsid w:val="006444A5"/>
    <w:rsid w:val="006450AD"/>
    <w:rsid w:val="00650FAE"/>
    <w:rsid w:val="0065100D"/>
    <w:rsid w:val="0065244D"/>
    <w:rsid w:val="00654E8A"/>
    <w:rsid w:val="00670734"/>
    <w:rsid w:val="00671D59"/>
    <w:rsid w:val="0067438C"/>
    <w:rsid w:val="00680287"/>
    <w:rsid w:val="00680661"/>
    <w:rsid w:val="00684E79"/>
    <w:rsid w:val="00686613"/>
    <w:rsid w:val="00692373"/>
    <w:rsid w:val="00694373"/>
    <w:rsid w:val="00694C4D"/>
    <w:rsid w:val="00697562"/>
    <w:rsid w:val="006A26F3"/>
    <w:rsid w:val="006A3C8C"/>
    <w:rsid w:val="006C2E26"/>
    <w:rsid w:val="006C3D8F"/>
    <w:rsid w:val="006C6E6E"/>
    <w:rsid w:val="006D46B9"/>
    <w:rsid w:val="006E19D9"/>
    <w:rsid w:val="006E2851"/>
    <w:rsid w:val="006E2922"/>
    <w:rsid w:val="006F30D8"/>
    <w:rsid w:val="006F76E4"/>
    <w:rsid w:val="007078D9"/>
    <w:rsid w:val="00710FC8"/>
    <w:rsid w:val="00712BB1"/>
    <w:rsid w:val="00716F0A"/>
    <w:rsid w:val="007446C4"/>
    <w:rsid w:val="0075475E"/>
    <w:rsid w:val="007557A4"/>
    <w:rsid w:val="0076022E"/>
    <w:rsid w:val="00764E89"/>
    <w:rsid w:val="00770ADA"/>
    <w:rsid w:val="00777B97"/>
    <w:rsid w:val="00780DCB"/>
    <w:rsid w:val="00781B4E"/>
    <w:rsid w:val="00782603"/>
    <w:rsid w:val="00783DE8"/>
    <w:rsid w:val="00793953"/>
    <w:rsid w:val="0079461B"/>
    <w:rsid w:val="007A1A46"/>
    <w:rsid w:val="007C4181"/>
    <w:rsid w:val="007C7DF9"/>
    <w:rsid w:val="007D0A15"/>
    <w:rsid w:val="007D2C5A"/>
    <w:rsid w:val="007D378A"/>
    <w:rsid w:val="007D4D72"/>
    <w:rsid w:val="007D7271"/>
    <w:rsid w:val="007F1CBA"/>
    <w:rsid w:val="007F1CF1"/>
    <w:rsid w:val="007F4AE1"/>
    <w:rsid w:val="00800DE6"/>
    <w:rsid w:val="0080136C"/>
    <w:rsid w:val="00803F74"/>
    <w:rsid w:val="00810CE8"/>
    <w:rsid w:val="008144B6"/>
    <w:rsid w:val="00817909"/>
    <w:rsid w:val="008217FE"/>
    <w:rsid w:val="00826F3E"/>
    <w:rsid w:val="00841AC9"/>
    <w:rsid w:val="008529A5"/>
    <w:rsid w:val="00857027"/>
    <w:rsid w:val="00860868"/>
    <w:rsid w:val="00881DB2"/>
    <w:rsid w:val="00894E32"/>
    <w:rsid w:val="00896B3B"/>
    <w:rsid w:val="008B5963"/>
    <w:rsid w:val="008C1388"/>
    <w:rsid w:val="008C44D6"/>
    <w:rsid w:val="008C73E3"/>
    <w:rsid w:val="008D3E3B"/>
    <w:rsid w:val="008D796F"/>
    <w:rsid w:val="008D7F33"/>
    <w:rsid w:val="008E2138"/>
    <w:rsid w:val="008E3297"/>
    <w:rsid w:val="008E3D57"/>
    <w:rsid w:val="008F02F3"/>
    <w:rsid w:val="008F6DCC"/>
    <w:rsid w:val="009021CC"/>
    <w:rsid w:val="00903B8B"/>
    <w:rsid w:val="009167A6"/>
    <w:rsid w:val="00917FB2"/>
    <w:rsid w:val="009266AC"/>
    <w:rsid w:val="009317FC"/>
    <w:rsid w:val="0093529E"/>
    <w:rsid w:val="00941A65"/>
    <w:rsid w:val="00941C33"/>
    <w:rsid w:val="00943194"/>
    <w:rsid w:val="00950225"/>
    <w:rsid w:val="0095170B"/>
    <w:rsid w:val="00952A97"/>
    <w:rsid w:val="00956A6F"/>
    <w:rsid w:val="00965535"/>
    <w:rsid w:val="00965713"/>
    <w:rsid w:val="00965D8E"/>
    <w:rsid w:val="0097045A"/>
    <w:rsid w:val="00973F1B"/>
    <w:rsid w:val="009742CE"/>
    <w:rsid w:val="00975BB7"/>
    <w:rsid w:val="00976368"/>
    <w:rsid w:val="0098141E"/>
    <w:rsid w:val="0098551A"/>
    <w:rsid w:val="009907E0"/>
    <w:rsid w:val="009A3E14"/>
    <w:rsid w:val="009B3585"/>
    <w:rsid w:val="009B37AB"/>
    <w:rsid w:val="009E2612"/>
    <w:rsid w:val="009F0EF4"/>
    <w:rsid w:val="009F1D74"/>
    <w:rsid w:val="009F7677"/>
    <w:rsid w:val="00A127BF"/>
    <w:rsid w:val="00A2010A"/>
    <w:rsid w:val="00A4039F"/>
    <w:rsid w:val="00A40B6A"/>
    <w:rsid w:val="00A51851"/>
    <w:rsid w:val="00A56C58"/>
    <w:rsid w:val="00A667B0"/>
    <w:rsid w:val="00A71858"/>
    <w:rsid w:val="00A8361A"/>
    <w:rsid w:val="00A902A6"/>
    <w:rsid w:val="00AA1578"/>
    <w:rsid w:val="00AA313E"/>
    <w:rsid w:val="00AB429A"/>
    <w:rsid w:val="00AD10A9"/>
    <w:rsid w:val="00AD4C87"/>
    <w:rsid w:val="00AD7248"/>
    <w:rsid w:val="00AE005A"/>
    <w:rsid w:val="00AE69E6"/>
    <w:rsid w:val="00AF4041"/>
    <w:rsid w:val="00B11F87"/>
    <w:rsid w:val="00B12441"/>
    <w:rsid w:val="00B145E3"/>
    <w:rsid w:val="00B15986"/>
    <w:rsid w:val="00B220AD"/>
    <w:rsid w:val="00B34D3C"/>
    <w:rsid w:val="00B36F24"/>
    <w:rsid w:val="00B41348"/>
    <w:rsid w:val="00B50138"/>
    <w:rsid w:val="00B50320"/>
    <w:rsid w:val="00B54B0A"/>
    <w:rsid w:val="00B54E6A"/>
    <w:rsid w:val="00B66F54"/>
    <w:rsid w:val="00B76385"/>
    <w:rsid w:val="00B766EE"/>
    <w:rsid w:val="00B77D24"/>
    <w:rsid w:val="00B83A90"/>
    <w:rsid w:val="00B91C06"/>
    <w:rsid w:val="00BA1120"/>
    <w:rsid w:val="00BB044C"/>
    <w:rsid w:val="00BB30BB"/>
    <w:rsid w:val="00BC4019"/>
    <w:rsid w:val="00BD566F"/>
    <w:rsid w:val="00BD5A92"/>
    <w:rsid w:val="00BE11AF"/>
    <w:rsid w:val="00BE2C24"/>
    <w:rsid w:val="00BE614A"/>
    <w:rsid w:val="00BE791D"/>
    <w:rsid w:val="00BF23D0"/>
    <w:rsid w:val="00BF4060"/>
    <w:rsid w:val="00BF648C"/>
    <w:rsid w:val="00C00289"/>
    <w:rsid w:val="00C07F37"/>
    <w:rsid w:val="00C16BF1"/>
    <w:rsid w:val="00C17CC1"/>
    <w:rsid w:val="00C234D2"/>
    <w:rsid w:val="00C23FC8"/>
    <w:rsid w:val="00C60F12"/>
    <w:rsid w:val="00C62450"/>
    <w:rsid w:val="00C654E7"/>
    <w:rsid w:val="00C67FA4"/>
    <w:rsid w:val="00C70947"/>
    <w:rsid w:val="00C71B76"/>
    <w:rsid w:val="00C72562"/>
    <w:rsid w:val="00C85C1A"/>
    <w:rsid w:val="00C926C2"/>
    <w:rsid w:val="00C95B6C"/>
    <w:rsid w:val="00CA13CA"/>
    <w:rsid w:val="00CA7BE2"/>
    <w:rsid w:val="00CB5D0A"/>
    <w:rsid w:val="00CB76CF"/>
    <w:rsid w:val="00CD34D8"/>
    <w:rsid w:val="00CD4950"/>
    <w:rsid w:val="00CD4E85"/>
    <w:rsid w:val="00CE3A30"/>
    <w:rsid w:val="00CF65DC"/>
    <w:rsid w:val="00CF6E01"/>
    <w:rsid w:val="00D00DE8"/>
    <w:rsid w:val="00D05A13"/>
    <w:rsid w:val="00D06CA4"/>
    <w:rsid w:val="00D06E4E"/>
    <w:rsid w:val="00D130D5"/>
    <w:rsid w:val="00D14011"/>
    <w:rsid w:val="00D146A9"/>
    <w:rsid w:val="00D3140E"/>
    <w:rsid w:val="00D40D84"/>
    <w:rsid w:val="00D421E4"/>
    <w:rsid w:val="00D62927"/>
    <w:rsid w:val="00D65AEC"/>
    <w:rsid w:val="00D7009D"/>
    <w:rsid w:val="00D72134"/>
    <w:rsid w:val="00D85970"/>
    <w:rsid w:val="00D91539"/>
    <w:rsid w:val="00D95AE5"/>
    <w:rsid w:val="00D963F1"/>
    <w:rsid w:val="00DA2396"/>
    <w:rsid w:val="00DA4980"/>
    <w:rsid w:val="00DA77BC"/>
    <w:rsid w:val="00DB3F4F"/>
    <w:rsid w:val="00DC0C08"/>
    <w:rsid w:val="00DC5EE8"/>
    <w:rsid w:val="00DC7F6F"/>
    <w:rsid w:val="00DE35FC"/>
    <w:rsid w:val="00DE4C21"/>
    <w:rsid w:val="00DE7921"/>
    <w:rsid w:val="00DF6EA4"/>
    <w:rsid w:val="00E15367"/>
    <w:rsid w:val="00E20E97"/>
    <w:rsid w:val="00E24E45"/>
    <w:rsid w:val="00E27EFC"/>
    <w:rsid w:val="00E32AB7"/>
    <w:rsid w:val="00E35BC3"/>
    <w:rsid w:val="00E46455"/>
    <w:rsid w:val="00E541CC"/>
    <w:rsid w:val="00E551EF"/>
    <w:rsid w:val="00E7604B"/>
    <w:rsid w:val="00E82E6B"/>
    <w:rsid w:val="00E857D2"/>
    <w:rsid w:val="00EA7D8A"/>
    <w:rsid w:val="00EB21B3"/>
    <w:rsid w:val="00EB3C7F"/>
    <w:rsid w:val="00EB4A54"/>
    <w:rsid w:val="00EC03C3"/>
    <w:rsid w:val="00EC246E"/>
    <w:rsid w:val="00EC46E0"/>
    <w:rsid w:val="00EE0954"/>
    <w:rsid w:val="00EE37C9"/>
    <w:rsid w:val="00EE7E6B"/>
    <w:rsid w:val="00EF01BE"/>
    <w:rsid w:val="00EF01C9"/>
    <w:rsid w:val="00F1518B"/>
    <w:rsid w:val="00F27C9E"/>
    <w:rsid w:val="00F345FA"/>
    <w:rsid w:val="00F450F7"/>
    <w:rsid w:val="00F45B1C"/>
    <w:rsid w:val="00F52B91"/>
    <w:rsid w:val="00F52CE1"/>
    <w:rsid w:val="00F60824"/>
    <w:rsid w:val="00F6557B"/>
    <w:rsid w:val="00F6590D"/>
    <w:rsid w:val="00F73710"/>
    <w:rsid w:val="00F739CD"/>
    <w:rsid w:val="00F82F29"/>
    <w:rsid w:val="00F83EE4"/>
    <w:rsid w:val="00F86BCA"/>
    <w:rsid w:val="00F91467"/>
    <w:rsid w:val="00F93612"/>
    <w:rsid w:val="00F936F5"/>
    <w:rsid w:val="00F95BF4"/>
    <w:rsid w:val="00F96E80"/>
    <w:rsid w:val="00F9708C"/>
    <w:rsid w:val="00FA6E73"/>
    <w:rsid w:val="00FB248F"/>
    <w:rsid w:val="00FB40C8"/>
    <w:rsid w:val="00FB5BA7"/>
    <w:rsid w:val="00FC0DB1"/>
    <w:rsid w:val="00FC3EDA"/>
    <w:rsid w:val="00FC54C8"/>
    <w:rsid w:val="00FF2021"/>
    <w:rsid w:val="00FF247C"/>
    <w:rsid w:val="00FF2E8E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2104"/>
  <w15:docId w15:val="{1F3FA2FC-0FAB-42F9-BAE4-FC1B586D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6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9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29A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link w:val="a6"/>
    <w:uiPriority w:val="34"/>
    <w:qFormat/>
    <w:rsid w:val="00CD4E85"/>
    <w:pPr>
      <w:ind w:left="720"/>
      <w:contextualSpacing/>
    </w:pPr>
  </w:style>
  <w:style w:type="paragraph" w:customStyle="1" w:styleId="ConsPlusNormal">
    <w:name w:val="ConsPlusNormal"/>
    <w:rsid w:val="00C07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07F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941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433EBD"/>
  </w:style>
  <w:style w:type="paragraph" w:styleId="a8">
    <w:name w:val="header"/>
    <w:basedOn w:val="a"/>
    <w:link w:val="a9"/>
    <w:uiPriority w:val="99"/>
    <w:unhideWhenUsed/>
    <w:rsid w:val="006E29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29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E29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29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">
    <w:name w:val="Основной текст (2) + Полужирный"/>
    <w:basedOn w:val="a0"/>
    <w:rsid w:val="007D378A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Абзац списка Знак"/>
    <w:link w:val="a5"/>
    <w:uiPriority w:val="34"/>
    <w:locked/>
    <w:rsid w:val="007D37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51B8-3768-4108-B7EF-F8D7DA02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4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228</cp:revision>
  <cp:lastPrinted>2025-12-15T07:03:00Z</cp:lastPrinted>
  <dcterms:created xsi:type="dcterms:W3CDTF">2020-12-16T15:20:00Z</dcterms:created>
  <dcterms:modified xsi:type="dcterms:W3CDTF">2026-07-30T14:53:00Z</dcterms:modified>
</cp:coreProperties>
</file>