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A065" w14:textId="46D96ED7" w:rsidR="00E70ABA" w:rsidRPr="000957EF" w:rsidRDefault="00025A20" w:rsidP="00E70A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</w:t>
      </w:r>
    </w:p>
    <w:p w14:paraId="31E35098" w14:textId="77777777" w:rsidR="00E70ABA" w:rsidRDefault="00E70ABA" w:rsidP="00E7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97AF68" w14:textId="77777777" w:rsidR="00E70ABA" w:rsidRDefault="00E70ABA" w:rsidP="00E7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3120F7" w14:textId="77777777" w:rsidR="00E70ABA" w:rsidRPr="00E70ABA" w:rsidRDefault="00E70ABA" w:rsidP="00E7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Доклад </w:t>
      </w:r>
    </w:p>
    <w:p w14:paraId="6DCA8B0E" w14:textId="1956060A" w:rsidR="00E70ABA" w:rsidRPr="00E70ABA" w:rsidRDefault="00513464" w:rsidP="00095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комитета по охране 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объектов культурного наследия </w:t>
      </w:r>
      <w:r w:rsidR="00EC64E5">
        <w:rPr>
          <w:rFonts w:ascii="Times New Roman" w:hAnsi="Times New Roman" w:cs="Times New Roman"/>
          <w:b/>
          <w:sz w:val="28"/>
          <w:szCs w:val="28"/>
          <w:lang w:val="ru-RU"/>
        </w:rPr>
        <w:t>Курской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области о правоприменительной практик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региональному государственному </w:t>
      </w:r>
      <w:r w:rsidR="00936DC4">
        <w:rPr>
          <w:rFonts w:ascii="Times New Roman" w:hAnsi="Times New Roman" w:cs="Times New Roman"/>
          <w:b/>
          <w:sz w:val="28"/>
          <w:szCs w:val="28"/>
          <w:lang w:val="ru-RU"/>
        </w:rPr>
        <w:t>контролю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936DC4">
        <w:rPr>
          <w:rFonts w:ascii="Times New Roman" w:hAnsi="Times New Roman" w:cs="Times New Roman"/>
          <w:b/>
          <w:sz w:val="28"/>
          <w:szCs w:val="28"/>
          <w:lang w:val="ru-RU"/>
        </w:rPr>
        <w:t>надзору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202</w:t>
      </w:r>
      <w:r w:rsidR="00E70AB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0E458483" w14:textId="77777777" w:rsidR="00B16E4B" w:rsidRPr="00EF6353" w:rsidRDefault="00B16E4B" w:rsidP="00EF635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3A5CB1" w14:textId="77777777" w:rsidR="000D3AAD" w:rsidRDefault="000957EF" w:rsidP="000D3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7EF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доклад обобщает вопросы применения законодательства в области охраны объектов культурного наследия 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025A2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охран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объектов культурного наследия 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>Курской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(далее – </w:t>
      </w:r>
      <w:r w:rsidR="00936DC4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57EF">
        <w:rPr>
          <w:rFonts w:ascii="Times New Roman" w:hAnsi="Times New Roman" w:cs="Times New Roman"/>
          <w:sz w:val="28"/>
          <w:szCs w:val="28"/>
          <w:lang w:val="ru-RU"/>
        </w:rPr>
        <w:t xml:space="preserve"> при организации и осуществлении регионального государственного </w:t>
      </w:r>
      <w:r w:rsidR="00936DC4" w:rsidRPr="00936DC4">
        <w:rPr>
          <w:rFonts w:ascii="Times New Roman" w:hAnsi="Times New Roman" w:cs="Times New Roman"/>
          <w:bCs/>
          <w:sz w:val="28"/>
          <w:szCs w:val="28"/>
          <w:lang w:val="ru-RU"/>
        </w:rPr>
        <w:t>контроля (надзора)</w:t>
      </w:r>
      <w:r w:rsidR="00720E6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D3AAD">
        <w:rPr>
          <w:rFonts w:ascii="Times New Roman" w:hAnsi="Times New Roman" w:cs="Times New Roman"/>
          <w:sz w:val="28"/>
          <w:szCs w:val="28"/>
          <w:lang w:val="ru-RU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</w:p>
    <w:p w14:paraId="5486E0CC" w14:textId="77777777" w:rsid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осуществлении регионального государственного контроля </w:t>
      </w:r>
      <w:r w:rsidR="00936DC4" w:rsidRPr="00936DC4">
        <w:rPr>
          <w:rFonts w:ascii="Times New Roman" w:hAnsi="Times New Roman" w:cs="Times New Roman"/>
          <w:b w:val="0"/>
          <w:sz w:val="28"/>
          <w:szCs w:val="28"/>
        </w:rPr>
        <w:t>(надзора)</w:t>
      </w:r>
      <w:r w:rsidR="00936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DC4">
        <w:rPr>
          <w:rFonts w:ascii="Times New Roman" w:hAnsi="Times New Roman" w:cs="Times New Roman"/>
          <w:b w:val="0"/>
          <w:sz w:val="28"/>
          <w:szCs w:val="28"/>
        </w:rPr>
        <w:t>Комитет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следующими нормативно – правовыми актами:</w:t>
      </w:r>
    </w:p>
    <w:p w14:paraId="16580B22" w14:textId="77777777" w:rsidR="0039064E" w:rsidRPr="0039064E" w:rsidRDefault="00936DC4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25 июня 2002 года № 73- ФЗ «Об объектах культурного наследия (памятниках истории и культуры) народов Российской Федерации»;</w:t>
      </w:r>
    </w:p>
    <w:p w14:paraId="03794FF7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44A9986E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14:paraId="184CF97B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6 октября 1999 года № 184 – 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4E105038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- Федеральный закон от 06.10.2003 № 131-ФЗ "Об общих принципах организации местного самоуправления в Российской Федерации";</w:t>
      </w:r>
    </w:p>
    <w:p w14:paraId="65385981" w14:textId="3DCE8B7F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24 ноября 1995 года № 181 - ФЗ «О социальной защите инвалидов в Российской Федерации»;</w:t>
      </w:r>
    </w:p>
    <w:p w14:paraId="5C3985FC" w14:textId="1D266689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- постановление </w:t>
      </w:r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Курской </w:t>
      </w: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области от </w:t>
      </w:r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.12.2021 № </w:t>
      </w:r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>1378</w:t>
      </w: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-п</w:t>
      </w:r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</w:t>
      </w:r>
      <w:proofErr w:type="gramStart"/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gramEnd"/>
      <w:r w:rsidR="0039064E" w:rsidRPr="0039064E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14:paraId="70DA3F7D" w14:textId="4F391723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Предметом регионального государственного контроля является соблюдение юридическими лицами, индивидуальными предпринимателями и гражданами в отношении объектов культурного наследия регионального значения, местного (муниципального) значения, выявленных объектов культурного наследия и объектов, обладающих признаками объекта культурного наследия в соответствии со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статьей 3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N 73-ФЗ, зон охраны объектов культурного наследия регионального значения, зон охраны объектов культурного наследия местного (муниципального) значения, защитных зон объектов культурного наследия регионального значения, защитных зон объектов культурного наследия местного (муниципального) значения, а также исторических поселений (за исключением расположенных на их территориях отдельных объектов культурного наследия федерального значения, перечень которых устанавливается Правительством Российской Федерации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пунктом 1 статьи 9.1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N 73-ФЗ), установленных Федеральным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N 73-ФЗ,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Курской области и органов местного </w:t>
      </w:r>
      <w:r w:rsidRPr="0039064E">
        <w:rPr>
          <w:rFonts w:ascii="Times New Roman" w:hAnsi="Times New Roman" w:cs="Times New Roman"/>
          <w:sz w:val="28"/>
          <w:szCs w:val="28"/>
          <w:lang w:val="ru-RU"/>
        </w:rPr>
        <w:t>самоуправления, обязательных требований в области охраны объектов культурного наследия, включая:</w:t>
      </w:r>
    </w:p>
    <w:p w14:paraId="7FC27FE3" w14:textId="77777777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>требования охранных обязательств собственников или иных законных владельцев объектов культурного наследия;</w:t>
      </w:r>
    </w:p>
    <w:p w14:paraId="63B133CE" w14:textId="77777777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>требования к содержанию и использованию объекта культурного наследия, требования к сохранению объекта культурного наследия, требования к обеспечению доступа к объекту культурного наследия;</w:t>
      </w:r>
    </w:p>
    <w:p w14:paraId="201D47EB" w14:textId="77777777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>требования к градостроительным регламентам в границах территорий зон охраны объекта культурного наследия, в границах территории достопримечательного места, исторического поселения и с учетом установленных для этих территорий особых режимов использования земель;</w:t>
      </w:r>
    </w:p>
    <w:p w14:paraId="1E5CD34C" w14:textId="77777777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>требования, содержащиеся в разрешительных документах, выданных комитетом, муниципальным органом охраны объектов культурного наследия в соответствии с законодательством Российской Федерации об охране объектов культурного наследия;</w:t>
      </w:r>
    </w:p>
    <w:p w14:paraId="6A22C4AD" w14:textId="77777777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>требования к проведению работ по сохранению объектов культурного наследия, в том числе о соответствии работ согласованной проектной документации и разрешению на проведение работ по их сохранению;</w:t>
      </w:r>
    </w:p>
    <w:p w14:paraId="52E01848" w14:textId="77777777" w:rsidR="0039064E" w:rsidRP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осуществлению деятельности в границах территории объекта культурного наследия, в границах территорий зон охраны объекта культурного наследия, защитной зоны объекта культурного наследия, в границах территории достопримечательного места, в границах территории исторического поселения либо требования особого режима использования земельного участка, водного объекта или его части, в границах которых располагается объект археологического наследия, установленные Федеральным </w:t>
      </w:r>
      <w:hyperlink r:id="rId11" w:history="1">
        <w:r w:rsidRPr="0039064E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законом</w:t>
        </w:r>
      </w:hyperlink>
      <w:r w:rsidRPr="0039064E">
        <w:rPr>
          <w:rFonts w:ascii="Times New Roman" w:hAnsi="Times New Roman" w:cs="Times New Roman"/>
          <w:sz w:val="28"/>
          <w:szCs w:val="28"/>
          <w:lang w:val="ru-RU"/>
        </w:rPr>
        <w:t xml:space="preserve"> N 73-ФЗ;</w:t>
      </w:r>
    </w:p>
    <w:p w14:paraId="0F2E9503" w14:textId="77777777" w:rsid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требования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63B9B3DF" w14:textId="21D7A03B" w:rsidR="0039064E" w:rsidRDefault="0039064E" w:rsidP="00390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64E">
        <w:rPr>
          <w:rFonts w:ascii="Times New Roman" w:hAnsi="Times New Roman" w:cs="Times New Roman"/>
          <w:sz w:val="28"/>
          <w:szCs w:val="28"/>
          <w:lang w:val="ru-RU"/>
        </w:rPr>
        <w:t>меры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- реестр), выявленного объекта культурного наследия, а также объекта, обладающего признаками объекта культурного наследия в соответствии со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статьей 3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N 73-ФЗ, обнаруженного в ходе проведения изыскательских, проектных, земляных, строительных, мелиоративных, хозяйственных работ, указанных в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статье 30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N 73-ФЗ, работ по использованию лесов и иных работ, в том числе меры, предусмотренные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</w:t>
      </w:r>
      <w:r w:rsidR="00E22C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AEF3E6" w14:textId="5C06ACCA" w:rsidR="004A4470" w:rsidRDefault="004A4470" w:rsidP="0057723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8D275F">
        <w:rPr>
          <w:rFonts w:ascii="Times New Roman" w:hAnsi="Times New Roman" w:cs="Times New Roman"/>
          <w:sz w:val="28"/>
          <w:szCs w:val="28"/>
          <w:lang w:val="ru-RU"/>
        </w:rPr>
        <w:t>состоянию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E70ABA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846511" w:rsidRPr="00EF6353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E70AB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637D79" w:rsidRPr="00EF635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года на территории </w:t>
      </w:r>
      <w:r w:rsidR="008D275F">
        <w:rPr>
          <w:rFonts w:ascii="Times New Roman" w:hAnsi="Times New Roman" w:cs="Times New Roman"/>
          <w:sz w:val="28"/>
          <w:szCs w:val="28"/>
          <w:lang w:val="ru-RU"/>
        </w:rPr>
        <w:t>Курской</w:t>
      </w:r>
      <w:r w:rsidR="00846511"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D53"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охране подлежит </w:t>
      </w:r>
      <w:r w:rsidR="008D275F" w:rsidRPr="005669E5">
        <w:rPr>
          <w:rFonts w:ascii="Times New Roman" w:hAnsi="Times New Roman" w:cs="Times New Roman"/>
          <w:sz w:val="28"/>
          <w:szCs w:val="28"/>
          <w:lang w:val="ru-RU"/>
        </w:rPr>
        <w:t>4475</w:t>
      </w:r>
      <w:r w:rsidR="00037D53" w:rsidRPr="00566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D53" w:rsidRPr="00EF6353">
        <w:rPr>
          <w:rFonts w:ascii="Times New Roman" w:hAnsi="Times New Roman" w:cs="Times New Roman"/>
          <w:sz w:val="28"/>
          <w:szCs w:val="28"/>
          <w:lang w:val="ru-RU"/>
        </w:rPr>
        <w:t>объектов культурного наследия, из них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71F9D40" w14:textId="77777777" w:rsidR="008D275F" w:rsidRPr="00EF6353" w:rsidRDefault="008D275F" w:rsidP="0057723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396"/>
      </w:tblGrid>
      <w:tr w:rsidR="008D275F" w:rsidRPr="005669E5" w14:paraId="390DA884" w14:textId="77777777" w:rsidTr="008D275F">
        <w:tc>
          <w:tcPr>
            <w:tcW w:w="5699" w:type="dxa"/>
            <w:hideMark/>
          </w:tcPr>
          <w:p w14:paraId="69F60193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культурного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наследия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96" w:type="dxa"/>
            <w:hideMark/>
          </w:tcPr>
          <w:p w14:paraId="1DA75FA9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2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на территории Курской области</w:t>
            </w:r>
          </w:p>
        </w:tc>
      </w:tr>
      <w:tr w:rsidR="008D275F" w:rsidRPr="008D275F" w14:paraId="62912B27" w14:textId="77777777" w:rsidTr="008D275F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1055" w14:textId="40EFD3F4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 значения</w:t>
            </w:r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42B" w14:textId="07788DCF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27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214</w:t>
            </w:r>
          </w:p>
        </w:tc>
      </w:tr>
      <w:tr w:rsidR="008D275F" w14:paraId="1510C21C" w14:textId="77777777" w:rsidTr="008D275F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6695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6627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</w:tr>
      <w:tr w:rsidR="008D275F" w14:paraId="0B815152" w14:textId="77777777" w:rsidTr="008D275F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5AC7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5D63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D275F" w14:paraId="25C66CEB" w14:textId="77777777" w:rsidTr="008D275F">
        <w:trPr>
          <w:trHeight w:val="64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6CA9" w14:textId="77777777" w:rsidR="008D275F" w:rsidRPr="008D275F" w:rsidRDefault="008D275F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выявленные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культурного</w:t>
            </w:r>
            <w:proofErr w:type="spellEnd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75F">
              <w:rPr>
                <w:rFonts w:ascii="Times New Roman" w:hAnsi="Times New Roman" w:cs="Times New Roman"/>
                <w:sz w:val="28"/>
                <w:szCs w:val="28"/>
              </w:rPr>
              <w:t>наследия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803D" w14:textId="4312E278" w:rsidR="008D275F" w:rsidRPr="005669E5" w:rsidRDefault="005669E5" w:rsidP="00496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3251</w:t>
            </w:r>
          </w:p>
        </w:tc>
      </w:tr>
    </w:tbl>
    <w:p w14:paraId="046F6E22" w14:textId="3477A32E" w:rsidR="005669E5" w:rsidRDefault="005669E5" w:rsidP="00567B21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9A217A" w14:textId="77777777" w:rsidR="00AA3D02" w:rsidRPr="00AA3D02" w:rsidRDefault="00AA3D02" w:rsidP="00AA3D0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D02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об объектах культурного наследия, включенных в реестр, выявленных объектах культурного наследия, расположенных на территории Курской области, размещена на официальном сайте Администрации Курской области. </w:t>
      </w:r>
    </w:p>
    <w:p w14:paraId="5631BF10" w14:textId="352B8958" w:rsidR="00FE24B9" w:rsidRPr="00FE24B9" w:rsidRDefault="00FE24B9" w:rsidP="000D3A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Реализация надзорных полномочий 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2021 году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лась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 соответствии с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действующим законодательством, посредством организации и проведения:</w:t>
      </w:r>
    </w:p>
    <w:p w14:paraId="1D85B68A" w14:textId="68CC8994" w:rsidR="00FE24B9" w:rsidRPr="00FE24B9" w:rsidRDefault="00FE24B9" w:rsidP="000D3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плановых проверок юридических лиц и индивидуальных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предпринимателей в соответствии с Планом проверок юридических лиц и индивидуальных предпринимателей, согласованном с органами прокуратуры (далее – План проверок);</w:t>
      </w:r>
    </w:p>
    <w:p w14:paraId="2DB87B7D" w14:textId="77777777" w:rsidR="00FE24B9" w:rsidRPr="00FE24B9" w:rsidRDefault="00FE24B9" w:rsidP="00FE24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- внеплановых проверок юридических лиц и индивидуальных предпринимателей по основаниям, предусмотренным частью 2 статьи 10 Федерального закона </w:t>
      </w:r>
      <w:r w:rsidRPr="00FE24B9">
        <w:rPr>
          <w:rFonts w:ascii="Times New Roman" w:hAnsi="Times New Roman" w:cs="Times New Roman"/>
          <w:sz w:val="28"/>
          <w:szCs w:val="28"/>
          <w:lang w:val="ru-RU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9663C76" w14:textId="77777777" w:rsidR="00FE24B9" w:rsidRPr="00FE24B9" w:rsidRDefault="00FE24B9" w:rsidP="00FE24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плановых/внеплановых мероприятий </w:t>
      </w:r>
      <w:r w:rsidRPr="00FE24B9">
        <w:rPr>
          <w:rFonts w:ascii="Times New Roman" w:hAnsi="Times New Roman" w:cs="Times New Roman"/>
          <w:spacing w:val="-3"/>
          <w:sz w:val="28"/>
          <w:szCs w:val="28"/>
          <w:lang w:val="ru-RU"/>
        </w:rPr>
        <w:t>по контролю за состоянием объектов культурного наследия и систематическому наблюдению в отношении объектов культурного наследия, расположенных на территории Курской области.</w:t>
      </w:r>
    </w:p>
    <w:p w14:paraId="022A2A60" w14:textId="27269CCC" w:rsidR="00FE24B9" w:rsidRPr="00FE24B9" w:rsidRDefault="00FE24B9" w:rsidP="00FE24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Плановые и внеплановые проверки осуществлялись в 2021 году Комитетом в соответствии с требованиями, установленными Федеральным законом 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 294-ФЗ.</w:t>
      </w:r>
    </w:p>
    <w:p w14:paraId="26A85E7F" w14:textId="0F59FEC7" w:rsid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плановых/внеплановых мероприятий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которые являются собственниками или иными законными пользователями объектов культурного наследия либо осуществляющих проведение хозяйственных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 обязательных требований, установленных законодательством Российской Федерации в области охраны объектов культурного наследия (памятников истории и культуры) народов Российской Федерации (далее - обязательные требования). </w:t>
      </w:r>
    </w:p>
    <w:p w14:paraId="243DFBC4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В результате проведения плановых/внеплановых мероприятий установлены следующие нарушения обязательных требований: выполнение работ на объекте культурного наследия в отсутствии разрешения органа охраны объектов культурного наследия; отсутствие информационных надписей и обозначений на объектах культурного наследия; выполнение строительных работ в защитной зоне ОКН; не исполнение предписания о приостановлении работ на ОКН; ненадлежащее состояние объекта культурного наследия.</w:t>
      </w:r>
    </w:p>
    <w:p w14:paraId="78F05F92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Выданы предписания об устранении выявленных нарушений обязательных требований, составлены протоколы об административных правонарушениях по ст. 7.14; 7.13; 7.14.2; 19.5 КоАП РФ и </w:t>
      </w:r>
      <w:r w:rsidRPr="00FE2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направлены в суды для рассмотрения</w:t>
      </w: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88F6E48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п. 9 ст. 11 Федерального закона №73-ФЗ, в орган местного самоуправления направлены уведомления о выявлении самовольной постройки с приложением документов, подтверждающих указанный факт, для подачи искового заявления о признании постройки самовольной и приведении её в соответствие с установленными требованиями либо сноса. </w:t>
      </w:r>
    </w:p>
    <w:p w14:paraId="71869EF0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Направлены письма в адрес органов местного самоуправления, предостерегающие о недопустимости нарушения обязательных требований в </w:t>
      </w:r>
      <w:r w:rsidRPr="00FE24B9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области охраны объектов культурного наследия (памятниках истории и культуры) народов Российской Федерации.</w:t>
      </w:r>
    </w:p>
    <w:p w14:paraId="548C54C6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269D05E0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70F722F6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5405273C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64BF09FA" w14:textId="46EBBABE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E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0FEEAC37" w14:textId="77777777" w:rsidR="00FE24B9" w:rsidRPr="00FE24B9" w:rsidRDefault="00FE24B9" w:rsidP="00FE24B9">
      <w:pPr>
        <w:autoSpaceDE w:val="0"/>
        <w:spacing w:after="0" w:line="240" w:lineRule="auto"/>
        <w:ind w:firstLine="540"/>
        <w:jc w:val="both"/>
        <w:rPr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В целях предупреждения нарушений юридическими лицами, физическими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Комитетом осуществляются мероприятия по профилактике нарушений обязательных требований.</w:t>
      </w:r>
    </w:p>
    <w:p w14:paraId="52517F23" w14:textId="77777777" w:rsidR="00FE24B9" w:rsidRPr="00FE24B9" w:rsidRDefault="00FE24B9" w:rsidP="00FE24B9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Комитетом в рамках профилактической работы, в 2021 году проводились консультации по вопросам касающихся объектов культурного наследия, по телефону, по средствам электронной почты.</w:t>
      </w:r>
    </w:p>
    <w:sectPr w:rsidR="00FE24B9" w:rsidRPr="00FE24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69"/>
    <w:rsid w:val="000070D0"/>
    <w:rsid w:val="00016F47"/>
    <w:rsid w:val="00025A20"/>
    <w:rsid w:val="00037D53"/>
    <w:rsid w:val="00044CF9"/>
    <w:rsid w:val="00051276"/>
    <w:rsid w:val="000705CB"/>
    <w:rsid w:val="000957EF"/>
    <w:rsid w:val="000A30FE"/>
    <w:rsid w:val="000D0B62"/>
    <w:rsid w:val="000D3AAD"/>
    <w:rsid w:val="000E2AC0"/>
    <w:rsid w:val="000F0E65"/>
    <w:rsid w:val="000F5A66"/>
    <w:rsid w:val="00113851"/>
    <w:rsid w:val="001170CD"/>
    <w:rsid w:val="001328C3"/>
    <w:rsid w:val="0014155D"/>
    <w:rsid w:val="00161519"/>
    <w:rsid w:val="0017170E"/>
    <w:rsid w:val="00172C48"/>
    <w:rsid w:val="0017454E"/>
    <w:rsid w:val="00174893"/>
    <w:rsid w:val="001867FA"/>
    <w:rsid w:val="00187367"/>
    <w:rsid w:val="001966F5"/>
    <w:rsid w:val="001B7491"/>
    <w:rsid w:val="001C58A0"/>
    <w:rsid w:val="001E1851"/>
    <w:rsid w:val="001E1C15"/>
    <w:rsid w:val="001F4A76"/>
    <w:rsid w:val="001F7C20"/>
    <w:rsid w:val="00203FD9"/>
    <w:rsid w:val="0024507D"/>
    <w:rsid w:val="00254F00"/>
    <w:rsid w:val="002A65FF"/>
    <w:rsid w:val="002E45D3"/>
    <w:rsid w:val="002E58AA"/>
    <w:rsid w:val="00302074"/>
    <w:rsid w:val="00303723"/>
    <w:rsid w:val="0030752E"/>
    <w:rsid w:val="0032031E"/>
    <w:rsid w:val="003322A2"/>
    <w:rsid w:val="00340C87"/>
    <w:rsid w:val="00382F80"/>
    <w:rsid w:val="003844E4"/>
    <w:rsid w:val="0039064E"/>
    <w:rsid w:val="003A0E73"/>
    <w:rsid w:val="003C4BA9"/>
    <w:rsid w:val="003D5546"/>
    <w:rsid w:val="003E2483"/>
    <w:rsid w:val="004103CA"/>
    <w:rsid w:val="00465A85"/>
    <w:rsid w:val="0047296E"/>
    <w:rsid w:val="00484C8A"/>
    <w:rsid w:val="004A4470"/>
    <w:rsid w:val="004A79AC"/>
    <w:rsid w:val="004B5BDF"/>
    <w:rsid w:val="004C0FE5"/>
    <w:rsid w:val="004C51CC"/>
    <w:rsid w:val="004D3041"/>
    <w:rsid w:val="004D70BF"/>
    <w:rsid w:val="004E138F"/>
    <w:rsid w:val="004E436D"/>
    <w:rsid w:val="004E73A1"/>
    <w:rsid w:val="00513464"/>
    <w:rsid w:val="00515D19"/>
    <w:rsid w:val="00517B7D"/>
    <w:rsid w:val="00562BA0"/>
    <w:rsid w:val="005669E5"/>
    <w:rsid w:val="00567B21"/>
    <w:rsid w:val="00577238"/>
    <w:rsid w:val="005B437C"/>
    <w:rsid w:val="005C18CC"/>
    <w:rsid w:val="005C2D17"/>
    <w:rsid w:val="005C3501"/>
    <w:rsid w:val="005C47EA"/>
    <w:rsid w:val="005C6349"/>
    <w:rsid w:val="005D2769"/>
    <w:rsid w:val="005D42B1"/>
    <w:rsid w:val="00637D79"/>
    <w:rsid w:val="00683E66"/>
    <w:rsid w:val="006A3A22"/>
    <w:rsid w:val="006A4F47"/>
    <w:rsid w:val="006A5D07"/>
    <w:rsid w:val="006B245D"/>
    <w:rsid w:val="006D1C7F"/>
    <w:rsid w:val="006D2C8E"/>
    <w:rsid w:val="006D3386"/>
    <w:rsid w:val="006D350B"/>
    <w:rsid w:val="006E1813"/>
    <w:rsid w:val="00720E66"/>
    <w:rsid w:val="00725085"/>
    <w:rsid w:val="00725A1B"/>
    <w:rsid w:val="00730D53"/>
    <w:rsid w:val="00754BD2"/>
    <w:rsid w:val="007A253E"/>
    <w:rsid w:val="007A2B02"/>
    <w:rsid w:val="007B3491"/>
    <w:rsid w:val="007E4987"/>
    <w:rsid w:val="007F08FB"/>
    <w:rsid w:val="00831C6C"/>
    <w:rsid w:val="00833BF2"/>
    <w:rsid w:val="00846511"/>
    <w:rsid w:val="00880C73"/>
    <w:rsid w:val="00896394"/>
    <w:rsid w:val="00897896"/>
    <w:rsid w:val="008A44B3"/>
    <w:rsid w:val="008C3888"/>
    <w:rsid w:val="008C4F55"/>
    <w:rsid w:val="008D1734"/>
    <w:rsid w:val="008D275F"/>
    <w:rsid w:val="008F1868"/>
    <w:rsid w:val="0090492C"/>
    <w:rsid w:val="009238D1"/>
    <w:rsid w:val="00925AC1"/>
    <w:rsid w:val="009302BB"/>
    <w:rsid w:val="0093202E"/>
    <w:rsid w:val="00936DC4"/>
    <w:rsid w:val="009425FF"/>
    <w:rsid w:val="00956727"/>
    <w:rsid w:val="00967634"/>
    <w:rsid w:val="00977520"/>
    <w:rsid w:val="00985A3F"/>
    <w:rsid w:val="009A6B94"/>
    <w:rsid w:val="009C22B9"/>
    <w:rsid w:val="009D1C72"/>
    <w:rsid w:val="009D3372"/>
    <w:rsid w:val="009F07AD"/>
    <w:rsid w:val="00A01144"/>
    <w:rsid w:val="00A15E05"/>
    <w:rsid w:val="00A42AB0"/>
    <w:rsid w:val="00A632A8"/>
    <w:rsid w:val="00A77428"/>
    <w:rsid w:val="00A81349"/>
    <w:rsid w:val="00A90491"/>
    <w:rsid w:val="00A94302"/>
    <w:rsid w:val="00A9783C"/>
    <w:rsid w:val="00AA2085"/>
    <w:rsid w:val="00AA3D02"/>
    <w:rsid w:val="00AB110C"/>
    <w:rsid w:val="00AC6DC9"/>
    <w:rsid w:val="00AD2BED"/>
    <w:rsid w:val="00B16E4B"/>
    <w:rsid w:val="00B204C0"/>
    <w:rsid w:val="00B40519"/>
    <w:rsid w:val="00B577C6"/>
    <w:rsid w:val="00B9555B"/>
    <w:rsid w:val="00C03B4E"/>
    <w:rsid w:val="00C04D00"/>
    <w:rsid w:val="00C073A4"/>
    <w:rsid w:val="00C12DC4"/>
    <w:rsid w:val="00C17E52"/>
    <w:rsid w:val="00C2400D"/>
    <w:rsid w:val="00C25160"/>
    <w:rsid w:val="00C35D91"/>
    <w:rsid w:val="00C45010"/>
    <w:rsid w:val="00C52E0D"/>
    <w:rsid w:val="00CA78D0"/>
    <w:rsid w:val="00CB192C"/>
    <w:rsid w:val="00CC195E"/>
    <w:rsid w:val="00CD6821"/>
    <w:rsid w:val="00CE05B0"/>
    <w:rsid w:val="00CF7A1F"/>
    <w:rsid w:val="00D14778"/>
    <w:rsid w:val="00D20128"/>
    <w:rsid w:val="00D24CA8"/>
    <w:rsid w:val="00D31258"/>
    <w:rsid w:val="00D45B99"/>
    <w:rsid w:val="00D51F30"/>
    <w:rsid w:val="00D56212"/>
    <w:rsid w:val="00D871D9"/>
    <w:rsid w:val="00E02426"/>
    <w:rsid w:val="00E03FB9"/>
    <w:rsid w:val="00E043E1"/>
    <w:rsid w:val="00E1374B"/>
    <w:rsid w:val="00E22CBA"/>
    <w:rsid w:val="00E53489"/>
    <w:rsid w:val="00E53562"/>
    <w:rsid w:val="00E70ABA"/>
    <w:rsid w:val="00E73F83"/>
    <w:rsid w:val="00E8026F"/>
    <w:rsid w:val="00E946C6"/>
    <w:rsid w:val="00EA0187"/>
    <w:rsid w:val="00EA3046"/>
    <w:rsid w:val="00EB639F"/>
    <w:rsid w:val="00EC64E5"/>
    <w:rsid w:val="00ED3121"/>
    <w:rsid w:val="00ED4F4F"/>
    <w:rsid w:val="00EF6353"/>
    <w:rsid w:val="00F21150"/>
    <w:rsid w:val="00F3332E"/>
    <w:rsid w:val="00F424A1"/>
    <w:rsid w:val="00F9155C"/>
    <w:rsid w:val="00F939EE"/>
    <w:rsid w:val="00FA1815"/>
    <w:rsid w:val="00FC39AC"/>
    <w:rsid w:val="00FD7395"/>
    <w:rsid w:val="00FE24B9"/>
    <w:rsid w:val="00FE3821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4959"/>
  <w15:docId w15:val="{D8AA72FE-E9E3-45F2-9CFB-38F7EFE1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E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F7A1F"/>
    <w:rPr>
      <w:color w:val="0563C1" w:themeColor="hyperlink"/>
      <w:u w:val="single"/>
    </w:rPr>
  </w:style>
  <w:style w:type="paragraph" w:styleId="a6">
    <w:name w:val="No Spacing"/>
    <w:uiPriority w:val="1"/>
    <w:qFormat/>
    <w:rsid w:val="00EF63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639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Title">
    <w:name w:val="ConsPlusTitle"/>
    <w:rsid w:val="00E70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E70A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8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5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57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FE2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EACBBC624AA028623A051D93A261FBB20B7FF89F43741D3C5AE0257D4EBAFB3F4FBEDF51BB63300N0L6P" TargetMode="External"/><Relationship Id="rId13" Type="http://schemas.openxmlformats.org/officeDocument/2006/relationships/hyperlink" Target="consultantplus://offline/ref=345711CF118E8A20A3223226555F36B62EACBBC624AA028623A051D93A261FBB20B7FF89F43740D9C3AE0257D4EBAFB3F4FBEDF51BB63300N0L6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345711CF118E8A20A3223226555F36B62EACBBC624AA028623A051D93A261FBB20B7FF89F43741D3C5AE0257D4EBAFB3F4FBEDF51BB63300N0L6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345711CF118E8A20A3223226555F36B62EACBBC624AA028623A051D93A261FBB32B7A785F6325FD1C1BB540692NBLC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5711CF118E8A20A3223226555F36B62EACBBC624AA028623A051D93A261FBB32B7A785F6325FD1C1BB540692NBLC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345711CF118E8A20A3223226555F36B62EACBBC624AA028623A051D93A261FBB20B7FF89F6364A8591E1030B92BBBCB1F0FBEFF407NBL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E93064F6002A4B9C9E8138C0035639" ma:contentTypeVersion="0" ma:contentTypeDescription="Создание документа." ma:contentTypeScope="" ma:versionID="58c45efee9304f6b59da990a8d3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D5FB-8B11-4CBE-9D1E-484DE281C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E1BCC-5E28-41C1-81B8-338904E04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62F44-598B-48D5-A1F3-218F14F05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E12FA6-EAAD-4911-9D54-A018122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С. Коновалов</dc:creator>
  <cp:lastModifiedBy>User</cp:lastModifiedBy>
  <cp:revision>4</cp:revision>
  <cp:lastPrinted>2022-01-26T07:46:00Z</cp:lastPrinted>
  <dcterms:created xsi:type="dcterms:W3CDTF">2022-01-25T14:05:00Z</dcterms:created>
  <dcterms:modified xsi:type="dcterms:W3CDTF">2022-01-26T07:54:00Z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0x0101006EE93064F6002A4B9C9E8138C0035639</vt:lpwstr>
  </property>
</Properties>
</file>