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B6EDA" w14:textId="77777777" w:rsidR="00FD406E" w:rsidRPr="00DE5F71" w:rsidRDefault="00FD406E" w:rsidP="001A32D6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>Уведомление</w:t>
      </w:r>
    </w:p>
    <w:p w14:paraId="5F5F7B9F" w14:textId="70987A05" w:rsidR="00077B2F" w:rsidRDefault="00FD406E" w:rsidP="00C66E85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 xml:space="preserve">о подготовке проекта </w:t>
      </w:r>
      <w:r w:rsidR="001F5BB9" w:rsidRPr="00DE5F71">
        <w:rPr>
          <w:rFonts w:ascii="Times New Roman" w:hAnsi="Times New Roman"/>
          <w:sz w:val="27"/>
          <w:szCs w:val="27"/>
        </w:rPr>
        <w:t>приказа управления по государственной охране объектов культурного наследия Курской области «</w:t>
      </w:r>
      <w:r w:rsidR="00C66E85" w:rsidRPr="00C66E85">
        <w:rPr>
          <w:rFonts w:ascii="Times New Roman" w:hAnsi="Times New Roman" w:hint="eastAsia"/>
          <w:sz w:val="27"/>
          <w:szCs w:val="27"/>
        </w:rPr>
        <w:t>Об</w:t>
      </w:r>
      <w:r w:rsidR="00C66E85" w:rsidRPr="00C66E85">
        <w:rPr>
          <w:rFonts w:ascii="Times New Roman" w:hAnsi="Times New Roman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sz w:val="27"/>
          <w:szCs w:val="27"/>
        </w:rPr>
        <w:t>утверждении</w:t>
      </w:r>
      <w:r w:rsidR="00C66E85" w:rsidRPr="00C66E85">
        <w:rPr>
          <w:rFonts w:ascii="Times New Roman" w:hAnsi="Times New Roman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sz w:val="27"/>
          <w:szCs w:val="27"/>
        </w:rPr>
        <w:t>предмета</w:t>
      </w:r>
      <w:r w:rsidR="00C66E85" w:rsidRPr="00C66E85">
        <w:rPr>
          <w:rFonts w:ascii="Times New Roman" w:hAnsi="Times New Roman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sz w:val="27"/>
          <w:szCs w:val="27"/>
        </w:rPr>
        <w:t>охраны</w:t>
      </w:r>
      <w:r w:rsidR="00C66E85" w:rsidRPr="00C66E85">
        <w:rPr>
          <w:rFonts w:ascii="Times New Roman" w:hAnsi="Times New Roman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sz w:val="27"/>
          <w:szCs w:val="27"/>
        </w:rPr>
        <w:t>объекта</w:t>
      </w:r>
      <w:r w:rsidR="00C66E85" w:rsidRPr="00C66E85">
        <w:rPr>
          <w:rFonts w:ascii="Times New Roman" w:hAnsi="Times New Roman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sz w:val="27"/>
          <w:szCs w:val="27"/>
        </w:rPr>
        <w:t>культурного</w:t>
      </w:r>
      <w:r w:rsidR="00C66E85" w:rsidRPr="00C66E85">
        <w:rPr>
          <w:rFonts w:ascii="Times New Roman" w:hAnsi="Times New Roman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sz w:val="27"/>
          <w:szCs w:val="27"/>
        </w:rPr>
        <w:t>наследия</w:t>
      </w:r>
      <w:r w:rsidR="00C66E85" w:rsidRPr="00C66E85">
        <w:rPr>
          <w:rFonts w:ascii="Times New Roman" w:hAnsi="Times New Roman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sz w:val="27"/>
          <w:szCs w:val="27"/>
        </w:rPr>
        <w:t>регионального</w:t>
      </w:r>
      <w:r w:rsidR="00C66E85" w:rsidRPr="00C66E85">
        <w:rPr>
          <w:rFonts w:ascii="Times New Roman" w:hAnsi="Times New Roman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sz w:val="27"/>
          <w:szCs w:val="27"/>
        </w:rPr>
        <w:t>значения</w:t>
      </w:r>
      <w:r w:rsidR="00C66E85" w:rsidRPr="00C66E85">
        <w:rPr>
          <w:rFonts w:ascii="Times New Roman" w:hAnsi="Times New Roman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sz w:val="27"/>
          <w:szCs w:val="27"/>
        </w:rPr>
        <w:t>«Могила</w:t>
      </w:r>
      <w:r w:rsidR="00C66E85" w:rsidRPr="00C66E85">
        <w:rPr>
          <w:rFonts w:ascii="Times New Roman" w:hAnsi="Times New Roman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sz w:val="27"/>
          <w:szCs w:val="27"/>
        </w:rPr>
        <w:t>военнослужащего</w:t>
      </w:r>
      <w:r w:rsidR="00C66E85" w:rsidRPr="00C66E85">
        <w:rPr>
          <w:rFonts w:ascii="Times New Roman" w:hAnsi="Times New Roman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sz w:val="27"/>
          <w:szCs w:val="27"/>
        </w:rPr>
        <w:t>Ларионова</w:t>
      </w:r>
      <w:r w:rsidR="00C66E85" w:rsidRPr="00C66E85">
        <w:rPr>
          <w:rFonts w:ascii="Times New Roman" w:hAnsi="Times New Roman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sz w:val="27"/>
          <w:szCs w:val="27"/>
        </w:rPr>
        <w:t>М</w:t>
      </w:r>
      <w:r w:rsidR="00C66E85" w:rsidRPr="00C66E85">
        <w:rPr>
          <w:rFonts w:ascii="Times New Roman" w:hAnsi="Times New Roman"/>
          <w:sz w:val="27"/>
          <w:szCs w:val="27"/>
        </w:rPr>
        <w:t>.</w:t>
      </w:r>
      <w:r w:rsidR="00C66E85" w:rsidRPr="00C66E85">
        <w:rPr>
          <w:rFonts w:ascii="Times New Roman" w:hAnsi="Times New Roman" w:hint="eastAsia"/>
          <w:sz w:val="27"/>
          <w:szCs w:val="27"/>
        </w:rPr>
        <w:t>Н</w:t>
      </w:r>
      <w:r w:rsidR="00C66E85" w:rsidRPr="00C66E85">
        <w:rPr>
          <w:rFonts w:ascii="Times New Roman" w:hAnsi="Times New Roman"/>
          <w:sz w:val="27"/>
          <w:szCs w:val="27"/>
        </w:rPr>
        <w:t>.</w:t>
      </w:r>
      <w:r w:rsidR="00C66E85" w:rsidRPr="00C66E85">
        <w:rPr>
          <w:rFonts w:ascii="Times New Roman" w:hAnsi="Times New Roman" w:hint="eastAsia"/>
          <w:sz w:val="27"/>
          <w:szCs w:val="27"/>
        </w:rPr>
        <w:t>»</w:t>
      </w:r>
      <w:r w:rsidR="00C66E85" w:rsidRPr="00C66E85">
        <w:rPr>
          <w:rFonts w:ascii="Times New Roman" w:hAnsi="Times New Roman"/>
          <w:sz w:val="27"/>
          <w:szCs w:val="27"/>
        </w:rPr>
        <w:t xml:space="preserve">, 1943 </w:t>
      </w:r>
      <w:r w:rsidR="00C66E85" w:rsidRPr="00C66E85">
        <w:rPr>
          <w:rFonts w:ascii="Times New Roman" w:hAnsi="Times New Roman" w:hint="eastAsia"/>
          <w:sz w:val="27"/>
          <w:szCs w:val="27"/>
        </w:rPr>
        <w:t>г</w:t>
      </w:r>
      <w:r w:rsidR="00C66E85" w:rsidRPr="00C66E85">
        <w:rPr>
          <w:rFonts w:ascii="Times New Roman" w:hAnsi="Times New Roman"/>
          <w:sz w:val="27"/>
          <w:szCs w:val="27"/>
        </w:rPr>
        <w:t xml:space="preserve">., </w:t>
      </w:r>
      <w:r w:rsidR="00C66E85" w:rsidRPr="00C66E85">
        <w:rPr>
          <w:rFonts w:ascii="Times New Roman" w:hAnsi="Times New Roman" w:hint="eastAsia"/>
          <w:sz w:val="27"/>
          <w:szCs w:val="27"/>
        </w:rPr>
        <w:t>расположенного</w:t>
      </w:r>
      <w:r w:rsidR="00C66E85" w:rsidRPr="00C66E85">
        <w:rPr>
          <w:rFonts w:ascii="Times New Roman" w:hAnsi="Times New Roman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sz w:val="27"/>
          <w:szCs w:val="27"/>
        </w:rPr>
        <w:t>по</w:t>
      </w:r>
      <w:r w:rsidR="00C66E85" w:rsidRPr="00C66E85">
        <w:rPr>
          <w:rFonts w:ascii="Times New Roman" w:hAnsi="Times New Roman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sz w:val="27"/>
          <w:szCs w:val="27"/>
        </w:rPr>
        <w:t>адресу</w:t>
      </w:r>
      <w:r w:rsidR="00C66E85" w:rsidRPr="00C66E85">
        <w:rPr>
          <w:rFonts w:ascii="Times New Roman" w:hAnsi="Times New Roman"/>
          <w:sz w:val="27"/>
          <w:szCs w:val="27"/>
        </w:rPr>
        <w:t xml:space="preserve">: </w:t>
      </w:r>
      <w:r w:rsidR="00C66E85" w:rsidRPr="00C66E85">
        <w:rPr>
          <w:rFonts w:ascii="Times New Roman" w:hAnsi="Times New Roman" w:hint="eastAsia"/>
          <w:sz w:val="27"/>
          <w:szCs w:val="27"/>
        </w:rPr>
        <w:t>Курская</w:t>
      </w:r>
      <w:r w:rsidR="00C66E85" w:rsidRPr="00C66E85">
        <w:rPr>
          <w:rFonts w:ascii="Times New Roman" w:hAnsi="Times New Roman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sz w:val="27"/>
          <w:szCs w:val="27"/>
        </w:rPr>
        <w:t>область</w:t>
      </w:r>
      <w:r w:rsidR="00C66E85" w:rsidRPr="00C66E85">
        <w:rPr>
          <w:rFonts w:ascii="Times New Roman" w:hAnsi="Times New Roman"/>
          <w:sz w:val="27"/>
          <w:szCs w:val="27"/>
        </w:rPr>
        <w:t xml:space="preserve">, </w:t>
      </w:r>
      <w:r w:rsidR="00C66E85" w:rsidRPr="00C66E85">
        <w:rPr>
          <w:rFonts w:ascii="Times New Roman" w:hAnsi="Times New Roman" w:hint="eastAsia"/>
          <w:sz w:val="27"/>
          <w:szCs w:val="27"/>
        </w:rPr>
        <w:t>Курский</w:t>
      </w:r>
      <w:r w:rsidR="00C66E85" w:rsidRPr="00C66E85">
        <w:rPr>
          <w:rFonts w:ascii="Times New Roman" w:hAnsi="Times New Roman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sz w:val="27"/>
          <w:szCs w:val="27"/>
        </w:rPr>
        <w:t>район</w:t>
      </w:r>
      <w:r w:rsidR="00C66E85" w:rsidRPr="00C66E85">
        <w:rPr>
          <w:rFonts w:ascii="Times New Roman" w:hAnsi="Times New Roman"/>
          <w:sz w:val="27"/>
          <w:szCs w:val="27"/>
        </w:rPr>
        <w:t xml:space="preserve">, </w:t>
      </w:r>
      <w:r w:rsidR="00C66E85" w:rsidRPr="00C66E85">
        <w:rPr>
          <w:rFonts w:ascii="Times New Roman" w:hAnsi="Times New Roman" w:hint="eastAsia"/>
          <w:sz w:val="27"/>
          <w:szCs w:val="27"/>
        </w:rPr>
        <w:t>с</w:t>
      </w:r>
      <w:r w:rsidR="00C66E85" w:rsidRPr="00C66E85">
        <w:rPr>
          <w:rFonts w:ascii="Times New Roman" w:hAnsi="Times New Roman"/>
          <w:sz w:val="27"/>
          <w:szCs w:val="27"/>
        </w:rPr>
        <w:t xml:space="preserve">. </w:t>
      </w:r>
      <w:r w:rsidR="00C66E85" w:rsidRPr="00C66E85">
        <w:rPr>
          <w:rFonts w:ascii="Times New Roman" w:hAnsi="Times New Roman" w:hint="eastAsia"/>
          <w:sz w:val="27"/>
          <w:szCs w:val="27"/>
        </w:rPr>
        <w:t>Рышково</w:t>
      </w:r>
      <w:r w:rsidR="001F5BB9" w:rsidRPr="00DE5F71">
        <w:rPr>
          <w:rFonts w:ascii="Times New Roman" w:hAnsi="Times New Roman"/>
          <w:sz w:val="27"/>
          <w:szCs w:val="27"/>
        </w:rPr>
        <w:t>»</w:t>
      </w:r>
    </w:p>
    <w:p w14:paraId="61BA04DD" w14:textId="77777777" w:rsidR="00DE5F71" w:rsidRPr="00DE5F71" w:rsidRDefault="00DE5F71" w:rsidP="001F5BB9">
      <w:pPr>
        <w:spacing w:line="240" w:lineRule="auto"/>
        <w:jc w:val="center"/>
        <w:rPr>
          <w:rFonts w:ascii="Times New Roman" w:hAnsi="Times New Roman"/>
          <w:color w:val="auto"/>
          <w:sz w:val="27"/>
          <w:szCs w:val="27"/>
        </w:rPr>
      </w:pPr>
    </w:p>
    <w:p w14:paraId="10219825" w14:textId="77777777" w:rsidR="00AA242A" w:rsidRPr="00DE5F71" w:rsidRDefault="00AA242A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</w:p>
    <w:p w14:paraId="73D67052" w14:textId="36D9BC5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1.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Вид: приказ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управления</w:t>
      </w:r>
      <w:r w:rsidR="0021279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</w:t>
      </w:r>
      <w:r w:rsidR="000E4275" w:rsidRPr="00DE5F71">
        <w:rPr>
          <w:rFonts w:ascii="Times New Roman" w:hAnsi="Times New Roman"/>
          <w:color w:val="auto"/>
          <w:sz w:val="27"/>
          <w:szCs w:val="27"/>
        </w:rPr>
        <w:t xml:space="preserve">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049FF26D" w14:textId="301337A7" w:rsidR="00A679C3" w:rsidRPr="00001E0F" w:rsidRDefault="00054F68" w:rsidP="00C66E85">
      <w:pPr>
        <w:spacing w:line="240" w:lineRule="auto"/>
        <w:jc w:val="both"/>
        <w:rPr>
          <w:rFonts w:ascii="Times New Roman" w:hAnsi="Times New Roman"/>
          <w:bCs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2. Наименование: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A5210C" w:rsidRPr="00DE5F71">
        <w:rPr>
          <w:rFonts w:ascii="Times New Roman" w:hAnsi="Times New Roman"/>
          <w:bCs/>
          <w:color w:val="auto"/>
          <w:sz w:val="27"/>
          <w:szCs w:val="27"/>
        </w:rPr>
        <w:t>«</w:t>
      </w:r>
      <w:r w:rsidR="00C66E85" w:rsidRPr="00C66E85">
        <w:rPr>
          <w:rFonts w:ascii="Times New Roman" w:hAnsi="Times New Roman" w:hint="eastAsia"/>
          <w:bCs/>
          <w:color w:val="auto"/>
          <w:sz w:val="27"/>
          <w:szCs w:val="27"/>
        </w:rPr>
        <w:t>Об</w:t>
      </w:r>
      <w:r w:rsidR="00C66E85" w:rsidRPr="00C66E8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bCs/>
          <w:color w:val="auto"/>
          <w:sz w:val="27"/>
          <w:szCs w:val="27"/>
        </w:rPr>
        <w:t>утверждении</w:t>
      </w:r>
      <w:r w:rsidR="00C66E85" w:rsidRPr="00C66E8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bCs/>
          <w:color w:val="auto"/>
          <w:sz w:val="27"/>
          <w:szCs w:val="27"/>
        </w:rPr>
        <w:t>предмета</w:t>
      </w:r>
      <w:r w:rsidR="00C66E85" w:rsidRPr="00C66E8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bCs/>
          <w:color w:val="auto"/>
          <w:sz w:val="27"/>
          <w:szCs w:val="27"/>
        </w:rPr>
        <w:t>охраны</w:t>
      </w:r>
      <w:r w:rsidR="00C66E85" w:rsidRPr="00C66E8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bCs/>
          <w:color w:val="auto"/>
          <w:sz w:val="27"/>
          <w:szCs w:val="27"/>
        </w:rPr>
        <w:t>объекта</w:t>
      </w:r>
      <w:r w:rsidR="00C66E85" w:rsidRPr="00C66E8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bCs/>
          <w:color w:val="auto"/>
          <w:sz w:val="27"/>
          <w:szCs w:val="27"/>
        </w:rPr>
        <w:t>культурного</w:t>
      </w:r>
      <w:r w:rsidR="00C66E85" w:rsidRPr="00C66E8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bCs/>
          <w:color w:val="auto"/>
          <w:sz w:val="27"/>
          <w:szCs w:val="27"/>
        </w:rPr>
        <w:t>наследия</w:t>
      </w:r>
      <w:r w:rsidR="00C66E85" w:rsidRPr="00C66E8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bCs/>
          <w:color w:val="auto"/>
          <w:sz w:val="27"/>
          <w:szCs w:val="27"/>
        </w:rPr>
        <w:t>регионального</w:t>
      </w:r>
      <w:r w:rsidR="00C66E85" w:rsidRPr="00C66E8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bCs/>
          <w:color w:val="auto"/>
          <w:sz w:val="27"/>
          <w:szCs w:val="27"/>
        </w:rPr>
        <w:t>значения</w:t>
      </w:r>
      <w:r w:rsidR="00C66E85" w:rsidRPr="00C66E8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bCs/>
          <w:color w:val="auto"/>
          <w:sz w:val="27"/>
          <w:szCs w:val="27"/>
        </w:rPr>
        <w:t>«Могила</w:t>
      </w:r>
      <w:r w:rsidR="00C66E85" w:rsidRPr="00C66E8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bCs/>
          <w:color w:val="auto"/>
          <w:sz w:val="27"/>
          <w:szCs w:val="27"/>
        </w:rPr>
        <w:t>военнослужащего</w:t>
      </w:r>
      <w:r w:rsidR="00C66E85" w:rsidRPr="00C66E8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C66E85">
        <w:rPr>
          <w:rFonts w:ascii="Times New Roman" w:hAnsi="Times New Roman"/>
          <w:bCs/>
          <w:color w:val="auto"/>
          <w:sz w:val="27"/>
          <w:szCs w:val="27"/>
        </w:rPr>
        <w:t xml:space="preserve">                      </w:t>
      </w:r>
      <w:r w:rsidR="00C66E85" w:rsidRPr="00C66E85">
        <w:rPr>
          <w:rFonts w:ascii="Times New Roman" w:hAnsi="Times New Roman" w:hint="eastAsia"/>
          <w:bCs/>
          <w:color w:val="auto"/>
          <w:sz w:val="27"/>
          <w:szCs w:val="27"/>
        </w:rPr>
        <w:t>Ларионова</w:t>
      </w:r>
      <w:r w:rsidR="00C66E85" w:rsidRPr="00C66E8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bCs/>
          <w:color w:val="auto"/>
          <w:sz w:val="27"/>
          <w:szCs w:val="27"/>
        </w:rPr>
        <w:t>М</w:t>
      </w:r>
      <w:r w:rsidR="00C66E85" w:rsidRPr="00C66E85">
        <w:rPr>
          <w:rFonts w:ascii="Times New Roman" w:hAnsi="Times New Roman"/>
          <w:bCs/>
          <w:color w:val="auto"/>
          <w:sz w:val="27"/>
          <w:szCs w:val="27"/>
        </w:rPr>
        <w:t>.</w:t>
      </w:r>
      <w:r w:rsidR="00C66E85" w:rsidRPr="00C66E85">
        <w:rPr>
          <w:rFonts w:ascii="Times New Roman" w:hAnsi="Times New Roman" w:hint="eastAsia"/>
          <w:bCs/>
          <w:color w:val="auto"/>
          <w:sz w:val="27"/>
          <w:szCs w:val="27"/>
        </w:rPr>
        <w:t>Н</w:t>
      </w:r>
      <w:r w:rsidR="00C66E85" w:rsidRPr="00C66E85">
        <w:rPr>
          <w:rFonts w:ascii="Times New Roman" w:hAnsi="Times New Roman"/>
          <w:bCs/>
          <w:color w:val="auto"/>
          <w:sz w:val="27"/>
          <w:szCs w:val="27"/>
        </w:rPr>
        <w:t>.</w:t>
      </w:r>
      <w:r w:rsidR="00C66E85" w:rsidRPr="00C66E85">
        <w:rPr>
          <w:rFonts w:ascii="Times New Roman" w:hAnsi="Times New Roman" w:hint="eastAsia"/>
          <w:bCs/>
          <w:color w:val="auto"/>
          <w:sz w:val="27"/>
          <w:szCs w:val="27"/>
        </w:rPr>
        <w:t>»</w:t>
      </w:r>
      <w:r w:rsidR="00C66E85" w:rsidRPr="00C66E85">
        <w:rPr>
          <w:rFonts w:ascii="Times New Roman" w:hAnsi="Times New Roman"/>
          <w:bCs/>
          <w:color w:val="auto"/>
          <w:sz w:val="27"/>
          <w:szCs w:val="27"/>
        </w:rPr>
        <w:t xml:space="preserve">, 1943 </w:t>
      </w:r>
      <w:r w:rsidR="00C66E85" w:rsidRPr="00C66E85">
        <w:rPr>
          <w:rFonts w:ascii="Times New Roman" w:hAnsi="Times New Roman" w:hint="eastAsia"/>
          <w:bCs/>
          <w:color w:val="auto"/>
          <w:sz w:val="27"/>
          <w:szCs w:val="27"/>
        </w:rPr>
        <w:t>г</w:t>
      </w:r>
      <w:r w:rsidR="00C66E85" w:rsidRPr="00C66E85">
        <w:rPr>
          <w:rFonts w:ascii="Times New Roman" w:hAnsi="Times New Roman"/>
          <w:bCs/>
          <w:color w:val="auto"/>
          <w:sz w:val="27"/>
          <w:szCs w:val="27"/>
        </w:rPr>
        <w:t xml:space="preserve">., </w:t>
      </w:r>
      <w:r w:rsidR="00C66E85" w:rsidRPr="00C66E85">
        <w:rPr>
          <w:rFonts w:ascii="Times New Roman" w:hAnsi="Times New Roman" w:hint="eastAsia"/>
          <w:bCs/>
          <w:color w:val="auto"/>
          <w:sz w:val="27"/>
          <w:szCs w:val="27"/>
        </w:rPr>
        <w:t>расположенного</w:t>
      </w:r>
      <w:r w:rsidR="00C66E85" w:rsidRPr="00C66E8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bCs/>
          <w:color w:val="auto"/>
          <w:sz w:val="27"/>
          <w:szCs w:val="27"/>
        </w:rPr>
        <w:t>по</w:t>
      </w:r>
      <w:r w:rsidR="00C66E85" w:rsidRPr="00C66E8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bCs/>
          <w:color w:val="auto"/>
          <w:sz w:val="27"/>
          <w:szCs w:val="27"/>
        </w:rPr>
        <w:t>адресу</w:t>
      </w:r>
      <w:r w:rsidR="00C66E85" w:rsidRPr="00C66E85">
        <w:rPr>
          <w:rFonts w:ascii="Times New Roman" w:hAnsi="Times New Roman"/>
          <w:bCs/>
          <w:color w:val="auto"/>
          <w:sz w:val="27"/>
          <w:szCs w:val="27"/>
        </w:rPr>
        <w:t xml:space="preserve">: </w:t>
      </w:r>
      <w:r w:rsidR="00C66E85" w:rsidRPr="00C66E85">
        <w:rPr>
          <w:rFonts w:ascii="Times New Roman" w:hAnsi="Times New Roman" w:hint="eastAsia"/>
          <w:bCs/>
          <w:color w:val="auto"/>
          <w:sz w:val="27"/>
          <w:szCs w:val="27"/>
        </w:rPr>
        <w:t>Курская</w:t>
      </w:r>
      <w:r w:rsidR="00C66E85" w:rsidRPr="00C66E8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bCs/>
          <w:color w:val="auto"/>
          <w:sz w:val="27"/>
          <w:szCs w:val="27"/>
        </w:rPr>
        <w:t>область</w:t>
      </w:r>
      <w:r w:rsidR="00C66E85" w:rsidRPr="00C66E85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C66E85" w:rsidRPr="00C66E85">
        <w:rPr>
          <w:rFonts w:ascii="Times New Roman" w:hAnsi="Times New Roman" w:hint="eastAsia"/>
          <w:bCs/>
          <w:color w:val="auto"/>
          <w:sz w:val="27"/>
          <w:szCs w:val="27"/>
        </w:rPr>
        <w:t>Курский</w:t>
      </w:r>
      <w:r w:rsidR="00C66E85" w:rsidRPr="00C66E8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bCs/>
          <w:color w:val="auto"/>
          <w:sz w:val="27"/>
          <w:szCs w:val="27"/>
        </w:rPr>
        <w:t>район</w:t>
      </w:r>
      <w:r w:rsidR="00C66E85" w:rsidRPr="00C66E85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C66E85" w:rsidRPr="00C66E85">
        <w:rPr>
          <w:rFonts w:ascii="Times New Roman" w:hAnsi="Times New Roman" w:hint="eastAsia"/>
          <w:bCs/>
          <w:color w:val="auto"/>
          <w:sz w:val="27"/>
          <w:szCs w:val="27"/>
        </w:rPr>
        <w:t>с</w:t>
      </w:r>
      <w:r w:rsidR="00C66E85" w:rsidRPr="00C66E85">
        <w:rPr>
          <w:rFonts w:ascii="Times New Roman" w:hAnsi="Times New Roman"/>
          <w:bCs/>
          <w:color w:val="auto"/>
          <w:sz w:val="27"/>
          <w:szCs w:val="27"/>
        </w:rPr>
        <w:t xml:space="preserve">. </w:t>
      </w:r>
      <w:r w:rsidR="00C66E85" w:rsidRPr="00C66E85">
        <w:rPr>
          <w:rFonts w:ascii="Times New Roman" w:hAnsi="Times New Roman" w:hint="eastAsia"/>
          <w:bCs/>
          <w:color w:val="auto"/>
          <w:sz w:val="27"/>
          <w:szCs w:val="27"/>
        </w:rPr>
        <w:t>Рышково</w:t>
      </w:r>
      <w:r w:rsidR="00A5210C" w:rsidRPr="00DE5F71">
        <w:rPr>
          <w:rFonts w:ascii="Times New Roman" w:hAnsi="Times New Roman"/>
          <w:bCs/>
          <w:sz w:val="27"/>
          <w:szCs w:val="27"/>
        </w:rPr>
        <w:t>».</w:t>
      </w:r>
    </w:p>
    <w:p w14:paraId="07240429" w14:textId="201FE9F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3.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>Планируемый срок вступления в силу нормативного правового акта: вступает в силу со дня его подписания.</w:t>
      </w:r>
    </w:p>
    <w:p w14:paraId="0BC05417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4. Круг лиц, на которых будет распространено действие нормативного правового акта: собственники (пользователи) объекта.</w:t>
      </w:r>
    </w:p>
    <w:p w14:paraId="6C66BCDC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5. Необходимость установления переходного периода: не требуется.</w:t>
      </w:r>
    </w:p>
    <w:p w14:paraId="3C684134" w14:textId="11FCF4CD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6. Краткое изложение цели регулирования, общая характеристика соответствующих общественных отношений, а также обоснование необходимости подготовки нормативного правового акта: в соответствии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          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с Федеральным законом от 25 июня 2002 года № 73-ФЗ «Об объектах культурного наследия (памятниках истории и культуры)                               народов Российской Федерации», Законом Курской области                                                        от 29 декабря 2005 года № 120-ЗКО «Об объектах культурного наследия Курской области»</w:t>
      </w:r>
      <w:r w:rsidRPr="00DE5F71">
        <w:rPr>
          <w:rFonts w:ascii="Times New Roman" w:hAnsi="Times New Roman"/>
          <w:color w:val="auto"/>
          <w:sz w:val="27"/>
          <w:szCs w:val="27"/>
        </w:rPr>
        <w:t>, на основании</w:t>
      </w:r>
      <w:r w:rsidR="00C66E85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color w:val="auto"/>
          <w:sz w:val="27"/>
          <w:szCs w:val="27"/>
        </w:rPr>
        <w:t>научно</w:t>
      </w:r>
      <w:r w:rsidR="00C66E85" w:rsidRPr="00C66E85">
        <w:rPr>
          <w:rFonts w:ascii="Times New Roman" w:hAnsi="Times New Roman"/>
          <w:color w:val="auto"/>
          <w:sz w:val="27"/>
          <w:szCs w:val="27"/>
        </w:rPr>
        <w:t>-</w:t>
      </w:r>
      <w:r w:rsidR="00C66E85" w:rsidRPr="00C66E85">
        <w:rPr>
          <w:rFonts w:ascii="Times New Roman" w:hAnsi="Times New Roman" w:hint="eastAsia"/>
          <w:color w:val="auto"/>
          <w:sz w:val="27"/>
          <w:szCs w:val="27"/>
        </w:rPr>
        <w:t>проектной</w:t>
      </w:r>
      <w:r w:rsidR="00C66E85" w:rsidRPr="00C66E85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color w:val="auto"/>
          <w:sz w:val="27"/>
          <w:szCs w:val="27"/>
        </w:rPr>
        <w:t>документации</w:t>
      </w:r>
      <w:r w:rsidR="00C66E85" w:rsidRPr="00C66E85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color w:val="auto"/>
          <w:sz w:val="27"/>
          <w:szCs w:val="27"/>
        </w:rPr>
        <w:t>«Выявление</w:t>
      </w:r>
      <w:r w:rsidR="00C66E85" w:rsidRPr="00C66E85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color w:val="auto"/>
          <w:sz w:val="27"/>
          <w:szCs w:val="27"/>
        </w:rPr>
        <w:t>и</w:t>
      </w:r>
      <w:r w:rsidR="00C66E85" w:rsidRPr="00C66E85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color w:val="auto"/>
          <w:sz w:val="27"/>
          <w:szCs w:val="27"/>
        </w:rPr>
        <w:t>описание</w:t>
      </w:r>
      <w:r w:rsidR="00C66E85" w:rsidRPr="00C66E85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color w:val="auto"/>
          <w:sz w:val="27"/>
          <w:szCs w:val="27"/>
        </w:rPr>
        <w:t>Предмета</w:t>
      </w:r>
      <w:r w:rsidR="00C66E85" w:rsidRPr="00C66E85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color w:val="auto"/>
          <w:sz w:val="27"/>
          <w:szCs w:val="27"/>
        </w:rPr>
        <w:t>охраны</w:t>
      </w:r>
      <w:r w:rsidR="00C66E85" w:rsidRPr="00C66E85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color w:val="auto"/>
          <w:sz w:val="27"/>
          <w:szCs w:val="27"/>
        </w:rPr>
        <w:t>объекта</w:t>
      </w:r>
      <w:r w:rsidR="00C66E85" w:rsidRPr="00C66E85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color w:val="auto"/>
          <w:sz w:val="27"/>
          <w:szCs w:val="27"/>
        </w:rPr>
        <w:t>культурного</w:t>
      </w:r>
      <w:r w:rsidR="00C66E85" w:rsidRPr="00C66E85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color w:val="auto"/>
          <w:sz w:val="27"/>
          <w:szCs w:val="27"/>
        </w:rPr>
        <w:t>наследия</w:t>
      </w:r>
      <w:r w:rsidR="00C66E85" w:rsidRPr="00C66E85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color w:val="auto"/>
          <w:sz w:val="27"/>
          <w:szCs w:val="27"/>
        </w:rPr>
        <w:t>регионального</w:t>
      </w:r>
      <w:r w:rsidR="00C66E85" w:rsidRPr="00C66E85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color w:val="auto"/>
          <w:sz w:val="27"/>
          <w:szCs w:val="27"/>
        </w:rPr>
        <w:t>значения»</w:t>
      </w:r>
      <w:r w:rsidR="00C66E85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E85" w:rsidRPr="00DE5F71">
        <w:rPr>
          <w:rFonts w:ascii="Times New Roman" w:hAnsi="Times New Roman"/>
          <w:color w:val="auto"/>
          <w:sz w:val="27"/>
          <w:szCs w:val="27"/>
        </w:rPr>
        <w:t>подготовлен проект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приказа</w:t>
      </w:r>
      <w:r w:rsidR="00D3682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>
        <w:rPr>
          <w:rFonts w:ascii="Times New Roman" w:hAnsi="Times New Roman" w:hint="eastAsia"/>
          <w:color w:val="auto"/>
          <w:sz w:val="27"/>
          <w:szCs w:val="27"/>
        </w:rPr>
        <w:t>о</w:t>
      </w:r>
      <w:r w:rsidR="00492BCE">
        <w:rPr>
          <w:rFonts w:ascii="Times New Roman" w:hAnsi="Times New Roman" w:hint="eastAsia"/>
          <w:color w:val="auto"/>
          <w:sz w:val="27"/>
          <w:szCs w:val="27"/>
        </w:rPr>
        <w:t>б</w:t>
      </w:r>
      <w:r w:rsidR="00492BC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color w:val="auto"/>
          <w:sz w:val="27"/>
          <w:szCs w:val="27"/>
        </w:rPr>
        <w:t>утверждении</w:t>
      </w:r>
      <w:r w:rsidR="00492BCE" w:rsidRPr="00492BC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color w:val="auto"/>
          <w:sz w:val="27"/>
          <w:szCs w:val="27"/>
        </w:rPr>
        <w:t>предмета</w:t>
      </w:r>
      <w:r w:rsidR="00492BCE" w:rsidRPr="00492BC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color w:val="auto"/>
          <w:sz w:val="27"/>
          <w:szCs w:val="27"/>
        </w:rPr>
        <w:t>охраны</w:t>
      </w:r>
      <w:r w:rsidR="00492BCE" w:rsidRPr="00492BC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color w:val="auto"/>
          <w:sz w:val="27"/>
          <w:szCs w:val="27"/>
        </w:rPr>
        <w:t>объекта</w:t>
      </w:r>
      <w:r w:rsidR="00492BCE" w:rsidRPr="00492BC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color w:val="auto"/>
          <w:sz w:val="27"/>
          <w:szCs w:val="27"/>
        </w:rPr>
        <w:t>культурного</w:t>
      </w:r>
      <w:r w:rsidR="00492BCE" w:rsidRPr="00492BC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color w:val="auto"/>
          <w:sz w:val="27"/>
          <w:szCs w:val="27"/>
        </w:rPr>
        <w:t>наследия</w:t>
      </w:r>
      <w:r w:rsidR="00492BCE" w:rsidRPr="00492BC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color w:val="auto"/>
          <w:sz w:val="27"/>
          <w:szCs w:val="27"/>
        </w:rPr>
        <w:t>регионального</w:t>
      </w:r>
      <w:r w:rsidR="00492BCE" w:rsidRPr="00492BC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color w:val="auto"/>
          <w:sz w:val="27"/>
          <w:szCs w:val="27"/>
        </w:rPr>
        <w:t>значения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>.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14:paraId="069A3658" w14:textId="48FCAE18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7.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Сведения о разработчике проекта нормативного правового акта: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управление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65238843" w14:textId="6FD58461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8. Срок, в течение которого разработчиком принимаются предложения: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               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 течение 10 календарных дней со дня размещения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на официальном сайте Губернатора 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 </w:t>
      </w:r>
      <w:r w:rsidRPr="00DE5F71">
        <w:rPr>
          <w:rFonts w:ascii="Times New Roman" w:hAnsi="Times New Roman"/>
          <w:color w:val="auto"/>
          <w:sz w:val="27"/>
          <w:szCs w:val="27"/>
        </w:rPr>
        <w:t>настоящего уведомления.</w:t>
      </w:r>
    </w:p>
    <w:p w14:paraId="1F2F5852" w14:textId="3BADAA83" w:rsidR="00FD406E" w:rsidRPr="0018317E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9. Наиболее удобный способ представления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замечаний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и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предложений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: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 xml:space="preserve">в письменной форме по адресу: 305000, г. Курск, ул. Луначарского, д. 8,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>а также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по адресу электронной почты: </w:t>
      </w:r>
      <w:hyperlink r:id="rId4" w:history="1"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nadzorokn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@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rkursk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.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ru</w:t>
        </w:r>
      </w:hyperlink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sectPr w:rsidR="00FD406E" w:rsidRPr="0018317E" w:rsidSect="004307F7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06E"/>
    <w:rsid w:val="00001E0F"/>
    <w:rsid w:val="00005677"/>
    <w:rsid w:val="00046488"/>
    <w:rsid w:val="00054F68"/>
    <w:rsid w:val="00077B2F"/>
    <w:rsid w:val="000E4275"/>
    <w:rsid w:val="000F15FD"/>
    <w:rsid w:val="00111361"/>
    <w:rsid w:val="001629CC"/>
    <w:rsid w:val="001A32D6"/>
    <w:rsid w:val="001F5BB9"/>
    <w:rsid w:val="00212792"/>
    <w:rsid w:val="00384CAA"/>
    <w:rsid w:val="003A27CE"/>
    <w:rsid w:val="003C256C"/>
    <w:rsid w:val="003E304B"/>
    <w:rsid w:val="00422411"/>
    <w:rsid w:val="004307F7"/>
    <w:rsid w:val="00442C3E"/>
    <w:rsid w:val="00490D47"/>
    <w:rsid w:val="00492BCE"/>
    <w:rsid w:val="00497543"/>
    <w:rsid w:val="0049794E"/>
    <w:rsid w:val="004C0FBC"/>
    <w:rsid w:val="004E7267"/>
    <w:rsid w:val="005579C7"/>
    <w:rsid w:val="00587ACA"/>
    <w:rsid w:val="00597755"/>
    <w:rsid w:val="005B69C5"/>
    <w:rsid w:val="006010C7"/>
    <w:rsid w:val="006A2F10"/>
    <w:rsid w:val="006F4D13"/>
    <w:rsid w:val="006F5C45"/>
    <w:rsid w:val="00743E21"/>
    <w:rsid w:val="007440B5"/>
    <w:rsid w:val="00767A10"/>
    <w:rsid w:val="007965C4"/>
    <w:rsid w:val="00811167"/>
    <w:rsid w:val="008C495B"/>
    <w:rsid w:val="008D04D8"/>
    <w:rsid w:val="009225F5"/>
    <w:rsid w:val="009575F3"/>
    <w:rsid w:val="009645D5"/>
    <w:rsid w:val="009A3B45"/>
    <w:rsid w:val="00A5210C"/>
    <w:rsid w:val="00A679C3"/>
    <w:rsid w:val="00A909CC"/>
    <w:rsid w:val="00AA242A"/>
    <w:rsid w:val="00AE5390"/>
    <w:rsid w:val="00AF2882"/>
    <w:rsid w:val="00AF6F9F"/>
    <w:rsid w:val="00B3099C"/>
    <w:rsid w:val="00B83314"/>
    <w:rsid w:val="00B9140E"/>
    <w:rsid w:val="00BC5563"/>
    <w:rsid w:val="00C02067"/>
    <w:rsid w:val="00C53D0A"/>
    <w:rsid w:val="00C66BB4"/>
    <w:rsid w:val="00C66E85"/>
    <w:rsid w:val="00C80288"/>
    <w:rsid w:val="00C82879"/>
    <w:rsid w:val="00C84505"/>
    <w:rsid w:val="00C85B1D"/>
    <w:rsid w:val="00D26B49"/>
    <w:rsid w:val="00D316F7"/>
    <w:rsid w:val="00D34A52"/>
    <w:rsid w:val="00D3682E"/>
    <w:rsid w:val="00DC4A86"/>
    <w:rsid w:val="00DD6C82"/>
    <w:rsid w:val="00DE5F71"/>
    <w:rsid w:val="00DF47E4"/>
    <w:rsid w:val="00E43CFA"/>
    <w:rsid w:val="00EC7138"/>
    <w:rsid w:val="00F035A2"/>
    <w:rsid w:val="00F25337"/>
    <w:rsid w:val="00F34FE0"/>
    <w:rsid w:val="00F550CE"/>
    <w:rsid w:val="00FA1A55"/>
    <w:rsid w:val="00FB5A79"/>
    <w:rsid w:val="00FD2995"/>
    <w:rsid w:val="00FD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5547"/>
  <w15:docId w15:val="{90CF3F4B-41F7-4B13-AD06-0AB85259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06E"/>
    <w:pPr>
      <w:spacing w:after="0" w:line="276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06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0F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FBC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dzorokn@rkursk.ru/%20%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cp:lastPrinted>2021-08-09T08:11:00Z</cp:lastPrinted>
  <dcterms:created xsi:type="dcterms:W3CDTF">2021-01-26T09:27:00Z</dcterms:created>
  <dcterms:modified xsi:type="dcterms:W3CDTF">2026-01-21T14:09:00Z</dcterms:modified>
</cp:coreProperties>
</file>