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00AFD" w14:textId="1AC21A05" w:rsidR="00D52D4C" w:rsidRDefault="00CF5425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D52D4C">
        <w:rPr>
          <w:rFonts w:ascii="Times New Roman" w:hAnsi="Times New Roman" w:cs="Times New Roman"/>
          <w:sz w:val="28"/>
          <w:szCs w:val="28"/>
        </w:rPr>
        <w:t xml:space="preserve"> </w:t>
      </w:r>
      <w:r w:rsidR="00755C06">
        <w:rPr>
          <w:rFonts w:ascii="Times New Roman" w:hAnsi="Times New Roman" w:cs="Times New Roman"/>
          <w:sz w:val="28"/>
          <w:szCs w:val="28"/>
        </w:rPr>
        <w:t>по государственной охране объектов культурного наследия</w:t>
      </w:r>
      <w:r w:rsidR="00D52D4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14:paraId="01128021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07E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proofErr w:type="gramStart"/>
      <w:r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Pr="00F97318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F97318">
        <w:rPr>
          <w:rFonts w:ascii="Times New Roman" w:hAnsi="Times New Roman" w:cs="Times New Roman"/>
          <w:sz w:val="20"/>
          <w:szCs w:val="20"/>
        </w:rPr>
        <w:t xml:space="preserve">Ф.И.О. гражданина;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DCA1AF9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</w:p>
    <w:p w14:paraId="0D79AA03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F7BF515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2175DEC1" w14:textId="77777777"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1EF4776" w14:textId="77777777"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14:paraId="1395604C" w14:textId="77777777"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14:paraId="649C02B2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14:paraId="5020649E" w14:textId="77777777" w:rsidR="00D52D4C" w:rsidRPr="00507E7B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14:paraId="05C0E834" w14:textId="77777777"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14:paraId="5498CE75" w14:textId="77777777" w:rsidR="00D52D4C" w:rsidRPr="00F86103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 xml:space="preserve">гражданина, (представителя организации) </w:t>
      </w:r>
    </w:p>
    <w:p w14:paraId="053547DB" w14:textId="77777777"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14:paraId="68125EDE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23CE6156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78EF4B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14:paraId="1D80DBED" w14:textId="77777777"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14:paraId="7381D81B" w14:textId="77777777"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14:paraId="574C68D0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95DC7B5" w14:textId="77777777"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DC343EC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описание обстоятельств, при которых заявителю стало известно о случаях совершения коррупцион-</w:t>
      </w:r>
    </w:p>
    <w:p w14:paraId="17116E0F" w14:textId="77777777"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2B7E734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</w:p>
    <w:p w14:paraId="342D80BF" w14:textId="77777777"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B0E478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14:paraId="2D39BB91" w14:textId="77777777"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ADD79B4" w14:textId="77777777"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</w:p>
    <w:p w14:paraId="3D92A191" w14:textId="77777777"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3D4D13D7" w14:textId="77777777"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14:paraId="50FEE29D" w14:textId="77777777"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5D489420" w14:textId="77777777"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44676977" w14:textId="77777777" w:rsidR="00D52D4C" w:rsidRPr="002F3C6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14:paraId="4E45CBE7" w14:textId="77777777"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66AC364E" w14:textId="77777777" w:rsidR="00D52D4C" w:rsidRPr="00491A95" w:rsidRDefault="00D52D4C" w:rsidP="00D52D4C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7AC42EC" w14:textId="77777777" w:rsidR="00D52D4C" w:rsidRPr="00157652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           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p w14:paraId="269049DA" w14:textId="77777777"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D4C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778BC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12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785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5C06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425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D4C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F710"/>
  <w15:docId w15:val="{9D6B2DC1-9EEF-44B0-8104-B476467A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4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Company>Комитет по управлению имуществом Курской области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Культурное наследие</cp:lastModifiedBy>
  <cp:revision>4</cp:revision>
  <dcterms:created xsi:type="dcterms:W3CDTF">2019-09-24T11:29:00Z</dcterms:created>
  <dcterms:modified xsi:type="dcterms:W3CDTF">2025-03-11T07:01:00Z</dcterms:modified>
</cp:coreProperties>
</file>